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241CC" w14:textId="77777777" w:rsidR="001564A5" w:rsidRDefault="001564A5" w:rsidP="00E67DB6">
      <w:pPr>
        <w:jc w:val="center"/>
        <w:rPr>
          <w:b/>
          <w:smallCaps/>
          <w:noProof/>
          <w:spacing w:val="-2"/>
        </w:rPr>
      </w:pPr>
    </w:p>
    <w:p w14:paraId="76E30D84" w14:textId="77777777" w:rsidR="0071375E" w:rsidRPr="001564A5" w:rsidRDefault="00E67DB6" w:rsidP="00E67DB6">
      <w:pPr>
        <w:jc w:val="center"/>
        <w:rPr>
          <w:smallCaps/>
          <w:sz w:val="28"/>
          <w:szCs w:val="28"/>
        </w:rPr>
      </w:pPr>
      <w:r w:rsidRPr="001564A5">
        <w:rPr>
          <w:b/>
          <w:smallCaps/>
          <w:sz w:val="28"/>
          <w:szCs w:val="28"/>
          <w:u w:val="single"/>
        </w:rPr>
        <w:t>Professional Fee Reimbursement Agreement</w:t>
      </w:r>
    </w:p>
    <w:p w14:paraId="7F8A7C0F" w14:textId="77777777" w:rsidR="00E67DB6" w:rsidRDefault="00E67DB6" w:rsidP="00E67DB6">
      <w:pPr>
        <w:jc w:val="center"/>
      </w:pPr>
    </w:p>
    <w:p w14:paraId="7EC63612" w14:textId="1DA2226E" w:rsidR="00074BCC" w:rsidRDefault="001564A5" w:rsidP="00A14E39">
      <w:pPr>
        <w:ind w:firstLine="720"/>
        <w:jc w:val="both"/>
      </w:pPr>
      <w:r w:rsidRPr="00ED75FC">
        <w:rPr>
          <w:b/>
          <w:bCs/>
        </w:rPr>
        <w:t>WHEREAS</w:t>
      </w:r>
      <w:r>
        <w:rPr>
          <w:b/>
          <w:bCs/>
        </w:rPr>
        <w:t xml:space="preserve">, </w:t>
      </w:r>
      <w:r>
        <w:t>this</w:t>
      </w:r>
      <w:r w:rsidR="00E67DB6">
        <w:t xml:space="preserve"> Professional Fee Reimbursement Agreement (“Agreement”) is entered into as of the</w:t>
      </w:r>
      <w:r w:rsidR="00774536">
        <w:t xml:space="preserve"> </w:t>
      </w:r>
      <w:r w:rsidR="00071426">
        <w:fldChar w:fldCharType="begin">
          <w:ffData>
            <w:name w:val="Text3"/>
            <w:enabled/>
            <w:calcOnExit w:val="0"/>
            <w:textInput/>
          </w:ffData>
        </w:fldChar>
      </w:r>
      <w:bookmarkStart w:id="0" w:name="Text3"/>
      <w:r w:rsidR="00071426">
        <w:instrText xml:space="preserve"> FORMTEXT </w:instrText>
      </w:r>
      <w:r w:rsidR="00071426">
        <w:fldChar w:fldCharType="separate"/>
      </w:r>
      <w:r w:rsidR="00071426">
        <w:rPr>
          <w:noProof/>
        </w:rPr>
        <w:t> </w:t>
      </w:r>
      <w:r w:rsidR="00071426">
        <w:rPr>
          <w:noProof/>
        </w:rPr>
        <w:t> </w:t>
      </w:r>
      <w:r w:rsidR="00071426">
        <w:rPr>
          <w:noProof/>
        </w:rPr>
        <w:t> </w:t>
      </w:r>
      <w:r w:rsidR="00071426">
        <w:rPr>
          <w:noProof/>
        </w:rPr>
        <w:t> </w:t>
      </w:r>
      <w:r w:rsidR="00071426">
        <w:rPr>
          <w:noProof/>
        </w:rPr>
        <w:t> </w:t>
      </w:r>
      <w:r w:rsidR="00071426">
        <w:fldChar w:fldCharType="end"/>
      </w:r>
      <w:bookmarkEnd w:id="0"/>
      <w:r w:rsidR="00071426">
        <w:t xml:space="preserve"> day of </w:t>
      </w:r>
      <w:r w:rsidR="00071426">
        <w:fldChar w:fldCharType="begin">
          <w:ffData>
            <w:name w:val="Text6"/>
            <w:enabled/>
            <w:calcOnExit w:val="0"/>
            <w:textInput/>
          </w:ffData>
        </w:fldChar>
      </w:r>
      <w:bookmarkStart w:id="1" w:name="Text6"/>
      <w:r w:rsidR="00071426">
        <w:instrText xml:space="preserve"> FORMTEXT </w:instrText>
      </w:r>
      <w:r w:rsidR="00071426">
        <w:fldChar w:fldCharType="separate"/>
      </w:r>
      <w:r w:rsidR="00071426">
        <w:rPr>
          <w:noProof/>
        </w:rPr>
        <w:t> </w:t>
      </w:r>
      <w:r w:rsidR="00071426">
        <w:rPr>
          <w:noProof/>
        </w:rPr>
        <w:t> </w:t>
      </w:r>
      <w:r w:rsidR="00071426">
        <w:rPr>
          <w:noProof/>
        </w:rPr>
        <w:t> </w:t>
      </w:r>
      <w:r w:rsidR="00071426">
        <w:rPr>
          <w:noProof/>
        </w:rPr>
        <w:t> </w:t>
      </w:r>
      <w:r w:rsidR="00071426">
        <w:rPr>
          <w:noProof/>
        </w:rPr>
        <w:t> </w:t>
      </w:r>
      <w:r w:rsidR="00071426">
        <w:fldChar w:fldCharType="end"/>
      </w:r>
      <w:bookmarkEnd w:id="1"/>
      <w:r w:rsidR="00071426">
        <w:t xml:space="preserve"> 202</w:t>
      </w:r>
      <w:r w:rsidR="00071426">
        <w:fldChar w:fldCharType="begin">
          <w:ffData>
            <w:name w:val="Text7"/>
            <w:enabled/>
            <w:calcOnExit w:val="0"/>
            <w:textInput/>
          </w:ffData>
        </w:fldChar>
      </w:r>
      <w:bookmarkStart w:id="2" w:name="Text7"/>
      <w:r w:rsidR="00071426">
        <w:instrText xml:space="preserve"> FORMTEXT </w:instrText>
      </w:r>
      <w:r w:rsidR="00071426">
        <w:fldChar w:fldCharType="separate"/>
      </w:r>
      <w:r w:rsidR="00071426">
        <w:rPr>
          <w:noProof/>
        </w:rPr>
        <w:t> </w:t>
      </w:r>
      <w:r w:rsidR="00071426">
        <w:rPr>
          <w:noProof/>
        </w:rPr>
        <w:t> </w:t>
      </w:r>
      <w:r w:rsidR="00071426">
        <w:rPr>
          <w:noProof/>
        </w:rPr>
        <w:t> </w:t>
      </w:r>
      <w:r w:rsidR="00071426">
        <w:rPr>
          <w:noProof/>
        </w:rPr>
        <w:t> </w:t>
      </w:r>
      <w:r w:rsidR="00071426">
        <w:rPr>
          <w:noProof/>
        </w:rPr>
        <w:t> </w:t>
      </w:r>
      <w:r w:rsidR="00071426">
        <w:fldChar w:fldCharType="end"/>
      </w:r>
      <w:bookmarkEnd w:id="2"/>
      <w:r w:rsidR="00E67DB6">
        <w:t xml:space="preserve">, between the Village of </w:t>
      </w:r>
      <w:r w:rsidR="00430186">
        <w:t xml:space="preserve">Pingree Grove </w:t>
      </w:r>
      <w:r w:rsidR="00E67DB6">
        <w:t xml:space="preserve">(“the Village”), whose address is </w:t>
      </w:r>
      <w:r w:rsidR="00953E2C">
        <w:t>555</w:t>
      </w:r>
      <w:r w:rsidR="00430186">
        <w:t xml:space="preserve"> Reinking Road, Pingree Grove, Illinois, </w:t>
      </w:r>
      <w:r w:rsidR="00E67DB6">
        <w:t xml:space="preserve">and </w:t>
      </w:r>
      <w:r w:rsidR="00071426">
        <w:fldChar w:fldCharType="begin">
          <w:ffData>
            <w:name w:val="Text4"/>
            <w:enabled/>
            <w:calcOnExit w:val="0"/>
            <w:textInput/>
          </w:ffData>
        </w:fldChar>
      </w:r>
      <w:bookmarkStart w:id="3" w:name="Text4"/>
      <w:r w:rsidR="00071426">
        <w:instrText xml:space="preserve"> FORMTEXT </w:instrText>
      </w:r>
      <w:r w:rsidR="00071426">
        <w:fldChar w:fldCharType="separate"/>
      </w:r>
      <w:r w:rsidR="00071426">
        <w:rPr>
          <w:noProof/>
        </w:rPr>
        <w:t> </w:t>
      </w:r>
      <w:r w:rsidR="00071426">
        <w:rPr>
          <w:noProof/>
        </w:rPr>
        <w:t> </w:t>
      </w:r>
      <w:r w:rsidR="00071426">
        <w:rPr>
          <w:noProof/>
        </w:rPr>
        <w:t> </w:t>
      </w:r>
      <w:r w:rsidR="00071426">
        <w:rPr>
          <w:noProof/>
        </w:rPr>
        <w:t> </w:t>
      </w:r>
      <w:r w:rsidR="00071426">
        <w:rPr>
          <w:noProof/>
        </w:rPr>
        <w:t> </w:t>
      </w:r>
      <w:r w:rsidR="00071426">
        <w:fldChar w:fldCharType="end"/>
      </w:r>
      <w:bookmarkEnd w:id="3"/>
      <w:r w:rsidR="00774536">
        <w:t xml:space="preserve">, </w:t>
      </w:r>
      <w:r w:rsidR="00E67DB6">
        <w:t>(“Applicant”)</w:t>
      </w:r>
      <w:r w:rsidR="00074BCC">
        <w:t>, whose address is</w:t>
      </w:r>
      <w:r w:rsidR="00ED75FC">
        <w:t xml:space="preserve"> </w:t>
      </w:r>
      <w:r w:rsidR="00071426">
        <w:fldChar w:fldCharType="begin">
          <w:ffData>
            <w:name w:val="Text5"/>
            <w:enabled/>
            <w:calcOnExit w:val="0"/>
            <w:textInput/>
          </w:ffData>
        </w:fldChar>
      </w:r>
      <w:bookmarkStart w:id="4" w:name="Text5"/>
      <w:r w:rsidR="00071426">
        <w:instrText xml:space="preserve"> FORMTEXT </w:instrText>
      </w:r>
      <w:r w:rsidR="00071426">
        <w:fldChar w:fldCharType="separate"/>
      </w:r>
      <w:r w:rsidR="00071426">
        <w:rPr>
          <w:noProof/>
        </w:rPr>
        <w:t> </w:t>
      </w:r>
      <w:r w:rsidR="00071426">
        <w:rPr>
          <w:noProof/>
        </w:rPr>
        <w:t> </w:t>
      </w:r>
      <w:r w:rsidR="00071426">
        <w:rPr>
          <w:noProof/>
        </w:rPr>
        <w:t> </w:t>
      </w:r>
      <w:r w:rsidR="00071426">
        <w:rPr>
          <w:noProof/>
        </w:rPr>
        <w:t> </w:t>
      </w:r>
      <w:r w:rsidR="00071426">
        <w:rPr>
          <w:noProof/>
        </w:rPr>
        <w:t> </w:t>
      </w:r>
      <w:r w:rsidR="00071426">
        <w:fldChar w:fldCharType="end"/>
      </w:r>
      <w:bookmarkEnd w:id="4"/>
      <w:r w:rsidR="009406D3">
        <w:t>,</w:t>
      </w:r>
      <w:r w:rsidR="00774536">
        <w:t xml:space="preserve"> </w:t>
      </w:r>
      <w:r w:rsidR="00F80F2F">
        <w:t>with the Village and the Applicant hereafter being referred to as “the Parties”.</w:t>
      </w:r>
    </w:p>
    <w:p w14:paraId="15153CAA" w14:textId="77777777" w:rsidR="00E67DB6" w:rsidRDefault="00E67DB6" w:rsidP="00E67DB6">
      <w:pPr>
        <w:jc w:val="both"/>
      </w:pPr>
    </w:p>
    <w:p w14:paraId="6AC4FD6D" w14:textId="1D6B4950" w:rsidR="00E67DB6" w:rsidRDefault="00ED75FC" w:rsidP="00071426">
      <w:pPr>
        <w:ind w:firstLine="720"/>
        <w:jc w:val="both"/>
      </w:pPr>
      <w:r w:rsidRPr="00ED75FC">
        <w:rPr>
          <w:b/>
          <w:bCs/>
        </w:rPr>
        <w:t>WHEREAS</w:t>
      </w:r>
      <w:r w:rsidR="00E67DB6">
        <w:t>,</w:t>
      </w:r>
      <w:r w:rsidR="005C7E76">
        <w:t xml:space="preserve"> on</w:t>
      </w:r>
      <w:r w:rsidR="00A85A11">
        <w:t xml:space="preserve"> </w:t>
      </w:r>
      <w:r w:rsidR="00A85A11" w:rsidRPr="00A85A11">
        <w:rPr>
          <w:sz w:val="18"/>
          <w:szCs w:val="18"/>
        </w:rPr>
        <w:t xml:space="preserve">(date </w:t>
      </w:r>
      <w:r w:rsidR="005E63D3">
        <w:rPr>
          <w:sz w:val="18"/>
          <w:szCs w:val="18"/>
        </w:rPr>
        <w:t>petitioned</w:t>
      </w:r>
      <w:r w:rsidR="00A85A11" w:rsidRPr="00A85A11">
        <w:rPr>
          <w:sz w:val="18"/>
          <w:szCs w:val="18"/>
        </w:rPr>
        <w:t>)</w:t>
      </w:r>
      <w:r>
        <w:t xml:space="preserve"> </w:t>
      </w:r>
      <w:r w:rsidR="00071426">
        <w:fldChar w:fldCharType="begin">
          <w:ffData>
            <w:name w:val="Text1"/>
            <w:enabled/>
            <w:calcOnExit w:val="0"/>
            <w:textInput/>
          </w:ffData>
        </w:fldChar>
      </w:r>
      <w:bookmarkStart w:id="5" w:name="Text1"/>
      <w:r w:rsidR="00071426">
        <w:instrText xml:space="preserve"> FORMTEXT </w:instrText>
      </w:r>
      <w:r w:rsidR="00071426">
        <w:fldChar w:fldCharType="separate"/>
      </w:r>
      <w:r w:rsidR="00071426">
        <w:rPr>
          <w:noProof/>
        </w:rPr>
        <w:t> </w:t>
      </w:r>
      <w:r w:rsidR="00071426">
        <w:rPr>
          <w:noProof/>
        </w:rPr>
        <w:t> </w:t>
      </w:r>
      <w:r w:rsidR="00071426">
        <w:rPr>
          <w:noProof/>
        </w:rPr>
        <w:t> </w:t>
      </w:r>
      <w:r w:rsidR="00071426">
        <w:rPr>
          <w:noProof/>
        </w:rPr>
        <w:t> </w:t>
      </w:r>
      <w:r w:rsidR="00071426">
        <w:rPr>
          <w:noProof/>
        </w:rPr>
        <w:t> </w:t>
      </w:r>
      <w:r w:rsidR="00071426">
        <w:fldChar w:fldCharType="end"/>
      </w:r>
      <w:bookmarkEnd w:id="5"/>
      <w:r w:rsidR="00071426">
        <w:t xml:space="preserve">, </w:t>
      </w:r>
      <w:r w:rsidR="005C7E76">
        <w:t>the</w:t>
      </w:r>
      <w:r w:rsidR="00E67DB6">
        <w:t xml:space="preserve"> Applicant has filed</w:t>
      </w:r>
      <w:r w:rsidR="00074BCC">
        <w:t xml:space="preserve"> with the Village a</w:t>
      </w:r>
      <w:r w:rsidR="005C7E76">
        <w:t xml:space="preserve"> certain request for review (“Request”) in the form of a</w:t>
      </w:r>
      <w:r w:rsidR="00074BCC">
        <w:t>:</w:t>
      </w:r>
    </w:p>
    <w:p w14:paraId="223B3D3B" w14:textId="77777777" w:rsidR="00ED75FC" w:rsidRDefault="00ED75FC" w:rsidP="00ED75FC">
      <w:pPr>
        <w:ind w:left="720"/>
        <w:jc w:val="both"/>
      </w:pPr>
    </w:p>
    <w:tbl>
      <w:tblPr>
        <w:tblW w:w="0" w:type="auto"/>
        <w:tblInd w:w="1440" w:type="dxa"/>
        <w:tblLook w:val="04A0" w:firstRow="1" w:lastRow="0" w:firstColumn="1" w:lastColumn="0" w:noHBand="0" w:noVBand="1"/>
      </w:tblPr>
      <w:tblGrid>
        <w:gridCol w:w="4608"/>
        <w:gridCol w:w="720"/>
      </w:tblGrid>
      <w:tr w:rsidR="001F7381" w14:paraId="40A6DD21" w14:textId="77777777" w:rsidTr="003435B5">
        <w:tc>
          <w:tcPr>
            <w:tcW w:w="4608" w:type="dxa"/>
            <w:shd w:val="clear" w:color="auto" w:fill="auto"/>
          </w:tcPr>
          <w:p w14:paraId="55A8B302" w14:textId="77777777" w:rsidR="00ED75FC" w:rsidRDefault="00ED75FC" w:rsidP="001564A5">
            <w:pPr>
              <w:spacing w:line="276" w:lineRule="auto"/>
              <w:jc w:val="both"/>
            </w:pPr>
            <w:r>
              <w:t>Petition for Annexation</w:t>
            </w:r>
          </w:p>
        </w:tc>
        <w:tc>
          <w:tcPr>
            <w:tcW w:w="720" w:type="dxa"/>
            <w:shd w:val="clear" w:color="auto" w:fill="auto"/>
          </w:tcPr>
          <w:p w14:paraId="43E844DE" w14:textId="77777777" w:rsidR="00ED75FC" w:rsidRDefault="00071426" w:rsidP="001564A5">
            <w:pPr>
              <w:spacing w:line="276" w:lineRule="auto"/>
              <w:jc w:val="both"/>
            </w:pPr>
            <w:r>
              <w:fldChar w:fldCharType="begin">
                <w:ffData>
                  <w:name w:val="Check1"/>
                  <w:enabled/>
                  <w:calcOnExit w:val="0"/>
                  <w:checkBox>
                    <w:sizeAuto/>
                    <w:default w:val="0"/>
                  </w:checkBox>
                </w:ffData>
              </w:fldChar>
            </w:r>
            <w:bookmarkStart w:id="6" w:name="Check1"/>
            <w:r>
              <w:instrText xml:space="preserve"> FORMCHECKBOX </w:instrText>
            </w:r>
            <w:r w:rsidR="005E63D3">
              <w:fldChar w:fldCharType="separate"/>
            </w:r>
            <w:r>
              <w:fldChar w:fldCharType="end"/>
            </w:r>
            <w:bookmarkEnd w:id="6"/>
          </w:p>
        </w:tc>
      </w:tr>
      <w:tr w:rsidR="001F7381" w14:paraId="1B3C7CD6" w14:textId="77777777" w:rsidTr="003435B5">
        <w:tc>
          <w:tcPr>
            <w:tcW w:w="4608" w:type="dxa"/>
            <w:shd w:val="clear" w:color="auto" w:fill="auto"/>
          </w:tcPr>
          <w:p w14:paraId="5C7E04B7" w14:textId="77777777" w:rsidR="00ED75FC" w:rsidRDefault="00ED75FC" w:rsidP="001564A5">
            <w:pPr>
              <w:spacing w:line="276" w:lineRule="auto"/>
              <w:jc w:val="both"/>
            </w:pPr>
            <w:r>
              <w:t>Plat of Subdivision</w:t>
            </w:r>
          </w:p>
        </w:tc>
        <w:tc>
          <w:tcPr>
            <w:tcW w:w="720" w:type="dxa"/>
            <w:shd w:val="clear" w:color="auto" w:fill="auto"/>
          </w:tcPr>
          <w:p w14:paraId="6987D67E" w14:textId="77777777" w:rsidR="00ED75FC" w:rsidRDefault="00071426" w:rsidP="001564A5">
            <w:pPr>
              <w:spacing w:line="276" w:lineRule="auto"/>
              <w:jc w:val="both"/>
            </w:pPr>
            <w:r>
              <w:fldChar w:fldCharType="begin">
                <w:ffData>
                  <w:name w:val="Check2"/>
                  <w:enabled/>
                  <w:calcOnExit w:val="0"/>
                  <w:checkBox>
                    <w:sizeAuto/>
                    <w:default w:val="0"/>
                  </w:checkBox>
                </w:ffData>
              </w:fldChar>
            </w:r>
            <w:bookmarkStart w:id="7" w:name="Check2"/>
            <w:r>
              <w:instrText xml:space="preserve"> FORMCHECKBOX </w:instrText>
            </w:r>
            <w:r w:rsidR="005E63D3">
              <w:fldChar w:fldCharType="separate"/>
            </w:r>
            <w:r>
              <w:fldChar w:fldCharType="end"/>
            </w:r>
            <w:bookmarkEnd w:id="7"/>
          </w:p>
        </w:tc>
      </w:tr>
      <w:tr w:rsidR="00071426" w14:paraId="4396BC63" w14:textId="77777777" w:rsidTr="003435B5">
        <w:tc>
          <w:tcPr>
            <w:tcW w:w="4608" w:type="dxa"/>
            <w:shd w:val="clear" w:color="auto" w:fill="auto"/>
          </w:tcPr>
          <w:p w14:paraId="7A8DE825" w14:textId="77777777" w:rsidR="00071426" w:rsidRDefault="00071426" w:rsidP="00071426">
            <w:pPr>
              <w:spacing w:line="276" w:lineRule="auto"/>
              <w:jc w:val="both"/>
            </w:pPr>
            <w:r>
              <w:t>Site Plan Review</w:t>
            </w:r>
          </w:p>
        </w:tc>
        <w:tc>
          <w:tcPr>
            <w:tcW w:w="720" w:type="dxa"/>
            <w:shd w:val="clear" w:color="auto" w:fill="auto"/>
          </w:tcPr>
          <w:p w14:paraId="310FBB71" w14:textId="77777777" w:rsidR="00071426" w:rsidRDefault="00071426" w:rsidP="00071426">
            <w:pPr>
              <w:spacing w:line="276" w:lineRule="auto"/>
              <w:jc w:val="both"/>
            </w:pPr>
            <w:r>
              <w:fldChar w:fldCharType="begin">
                <w:ffData>
                  <w:name w:val="Check1"/>
                  <w:enabled/>
                  <w:calcOnExit w:val="0"/>
                  <w:checkBox>
                    <w:sizeAuto/>
                    <w:default w:val="0"/>
                  </w:checkBox>
                </w:ffData>
              </w:fldChar>
            </w:r>
            <w:r>
              <w:instrText xml:space="preserve"> FORMCHECKBOX </w:instrText>
            </w:r>
            <w:r w:rsidR="005E63D3">
              <w:fldChar w:fldCharType="separate"/>
            </w:r>
            <w:r>
              <w:fldChar w:fldCharType="end"/>
            </w:r>
          </w:p>
        </w:tc>
      </w:tr>
      <w:tr w:rsidR="00071426" w14:paraId="6E97BF37" w14:textId="77777777" w:rsidTr="003435B5">
        <w:tc>
          <w:tcPr>
            <w:tcW w:w="4608" w:type="dxa"/>
            <w:shd w:val="clear" w:color="auto" w:fill="auto"/>
          </w:tcPr>
          <w:p w14:paraId="08C5EFBE" w14:textId="77777777" w:rsidR="00071426" w:rsidRDefault="00071426" w:rsidP="00071426">
            <w:pPr>
              <w:spacing w:line="276" w:lineRule="auto"/>
              <w:jc w:val="both"/>
            </w:pPr>
            <w:r>
              <w:t>Construct or Alter a Public Improvement</w:t>
            </w:r>
          </w:p>
        </w:tc>
        <w:tc>
          <w:tcPr>
            <w:tcW w:w="720" w:type="dxa"/>
            <w:shd w:val="clear" w:color="auto" w:fill="auto"/>
          </w:tcPr>
          <w:p w14:paraId="2C8B1455" w14:textId="77777777" w:rsidR="00071426" w:rsidRDefault="00071426" w:rsidP="00071426">
            <w:pPr>
              <w:spacing w:line="276" w:lineRule="auto"/>
              <w:jc w:val="both"/>
            </w:pPr>
            <w:r>
              <w:fldChar w:fldCharType="begin">
                <w:ffData>
                  <w:name w:val="Check2"/>
                  <w:enabled/>
                  <w:calcOnExit w:val="0"/>
                  <w:checkBox>
                    <w:sizeAuto/>
                    <w:default w:val="0"/>
                  </w:checkBox>
                </w:ffData>
              </w:fldChar>
            </w:r>
            <w:r>
              <w:instrText xml:space="preserve"> FORMCHECKBOX </w:instrText>
            </w:r>
            <w:r w:rsidR="005E63D3">
              <w:fldChar w:fldCharType="separate"/>
            </w:r>
            <w:r>
              <w:fldChar w:fldCharType="end"/>
            </w:r>
          </w:p>
        </w:tc>
      </w:tr>
      <w:tr w:rsidR="00071426" w14:paraId="4D4826A6" w14:textId="77777777" w:rsidTr="003435B5">
        <w:tc>
          <w:tcPr>
            <w:tcW w:w="4608" w:type="dxa"/>
            <w:shd w:val="clear" w:color="auto" w:fill="auto"/>
          </w:tcPr>
          <w:p w14:paraId="4E8FA5FA" w14:textId="77777777" w:rsidR="00071426" w:rsidRDefault="00071426" w:rsidP="00071426">
            <w:pPr>
              <w:spacing w:line="276" w:lineRule="auto"/>
              <w:jc w:val="both"/>
            </w:pPr>
            <w:r>
              <w:t>Zoning Special Use</w:t>
            </w:r>
          </w:p>
        </w:tc>
        <w:tc>
          <w:tcPr>
            <w:tcW w:w="720" w:type="dxa"/>
            <w:shd w:val="clear" w:color="auto" w:fill="auto"/>
          </w:tcPr>
          <w:p w14:paraId="77DF518B" w14:textId="77777777" w:rsidR="00071426" w:rsidRDefault="00071426" w:rsidP="00071426">
            <w:pPr>
              <w:spacing w:line="276" w:lineRule="auto"/>
              <w:jc w:val="both"/>
            </w:pPr>
            <w:r>
              <w:fldChar w:fldCharType="begin">
                <w:ffData>
                  <w:name w:val="Check1"/>
                  <w:enabled/>
                  <w:calcOnExit w:val="0"/>
                  <w:checkBox>
                    <w:sizeAuto/>
                    <w:default w:val="0"/>
                  </w:checkBox>
                </w:ffData>
              </w:fldChar>
            </w:r>
            <w:r>
              <w:instrText xml:space="preserve"> FORMCHECKBOX </w:instrText>
            </w:r>
            <w:r w:rsidR="005E63D3">
              <w:fldChar w:fldCharType="separate"/>
            </w:r>
            <w:r>
              <w:fldChar w:fldCharType="end"/>
            </w:r>
          </w:p>
        </w:tc>
      </w:tr>
      <w:tr w:rsidR="00071426" w14:paraId="0C6316AF" w14:textId="77777777" w:rsidTr="003435B5">
        <w:tc>
          <w:tcPr>
            <w:tcW w:w="4608" w:type="dxa"/>
            <w:shd w:val="clear" w:color="auto" w:fill="auto"/>
          </w:tcPr>
          <w:p w14:paraId="63FF9089" w14:textId="77777777" w:rsidR="00071426" w:rsidRDefault="00071426" w:rsidP="00071426">
            <w:pPr>
              <w:spacing w:line="276" w:lineRule="auto"/>
              <w:jc w:val="both"/>
            </w:pPr>
            <w:r>
              <w:t>Zoning Variance</w:t>
            </w:r>
          </w:p>
        </w:tc>
        <w:tc>
          <w:tcPr>
            <w:tcW w:w="720" w:type="dxa"/>
            <w:shd w:val="clear" w:color="auto" w:fill="auto"/>
          </w:tcPr>
          <w:p w14:paraId="5E58B6A1" w14:textId="77777777" w:rsidR="00071426" w:rsidRDefault="00071426" w:rsidP="00071426">
            <w:pPr>
              <w:spacing w:line="276" w:lineRule="auto"/>
              <w:jc w:val="both"/>
            </w:pPr>
            <w:r>
              <w:fldChar w:fldCharType="begin">
                <w:ffData>
                  <w:name w:val="Check2"/>
                  <w:enabled/>
                  <w:calcOnExit w:val="0"/>
                  <w:checkBox>
                    <w:sizeAuto/>
                    <w:default w:val="0"/>
                  </w:checkBox>
                </w:ffData>
              </w:fldChar>
            </w:r>
            <w:r>
              <w:instrText xml:space="preserve"> FORMCHECKBOX </w:instrText>
            </w:r>
            <w:r w:rsidR="005E63D3">
              <w:fldChar w:fldCharType="separate"/>
            </w:r>
            <w:r>
              <w:fldChar w:fldCharType="end"/>
            </w:r>
          </w:p>
        </w:tc>
      </w:tr>
      <w:tr w:rsidR="00071426" w14:paraId="33CB70C8" w14:textId="77777777" w:rsidTr="003435B5">
        <w:tc>
          <w:tcPr>
            <w:tcW w:w="4608" w:type="dxa"/>
            <w:shd w:val="clear" w:color="auto" w:fill="auto"/>
          </w:tcPr>
          <w:p w14:paraId="5069E308" w14:textId="77777777" w:rsidR="00071426" w:rsidRDefault="00071426" w:rsidP="00071426">
            <w:pPr>
              <w:spacing w:line="276" w:lineRule="auto"/>
              <w:jc w:val="both"/>
            </w:pPr>
            <w:r>
              <w:t>Planned Unit Development (PUD)</w:t>
            </w:r>
          </w:p>
        </w:tc>
        <w:tc>
          <w:tcPr>
            <w:tcW w:w="720" w:type="dxa"/>
            <w:shd w:val="clear" w:color="auto" w:fill="auto"/>
          </w:tcPr>
          <w:p w14:paraId="0937913C" w14:textId="77777777" w:rsidR="00071426" w:rsidRDefault="00071426" w:rsidP="00071426">
            <w:pPr>
              <w:spacing w:line="276" w:lineRule="auto"/>
              <w:jc w:val="both"/>
            </w:pPr>
            <w:r>
              <w:fldChar w:fldCharType="begin">
                <w:ffData>
                  <w:name w:val="Check1"/>
                  <w:enabled/>
                  <w:calcOnExit w:val="0"/>
                  <w:checkBox>
                    <w:sizeAuto/>
                    <w:default w:val="0"/>
                  </w:checkBox>
                </w:ffData>
              </w:fldChar>
            </w:r>
            <w:r>
              <w:instrText xml:space="preserve"> FORMCHECKBOX </w:instrText>
            </w:r>
            <w:r w:rsidR="005E63D3">
              <w:fldChar w:fldCharType="separate"/>
            </w:r>
            <w:r>
              <w:fldChar w:fldCharType="end"/>
            </w:r>
          </w:p>
        </w:tc>
      </w:tr>
      <w:tr w:rsidR="00071426" w14:paraId="6520250C" w14:textId="77777777" w:rsidTr="003435B5">
        <w:tc>
          <w:tcPr>
            <w:tcW w:w="4608" w:type="dxa"/>
            <w:shd w:val="clear" w:color="auto" w:fill="auto"/>
          </w:tcPr>
          <w:p w14:paraId="1EB27529" w14:textId="77777777" w:rsidR="00071426" w:rsidRDefault="00071426" w:rsidP="00071426">
            <w:pPr>
              <w:spacing w:line="276" w:lineRule="auto"/>
              <w:jc w:val="both"/>
            </w:pPr>
            <w:r>
              <w:t xml:space="preserve">Other (specify): </w:t>
            </w:r>
          </w:p>
        </w:tc>
        <w:tc>
          <w:tcPr>
            <w:tcW w:w="720" w:type="dxa"/>
            <w:shd w:val="clear" w:color="auto" w:fill="auto"/>
          </w:tcPr>
          <w:p w14:paraId="3F456AD4" w14:textId="77777777" w:rsidR="00071426" w:rsidRDefault="00071426" w:rsidP="00071426">
            <w:pPr>
              <w:spacing w:line="276" w:lineRule="auto"/>
              <w:jc w:val="both"/>
            </w:pPr>
            <w:r>
              <w:fldChar w:fldCharType="begin">
                <w:ffData>
                  <w:name w:val="Check2"/>
                  <w:enabled/>
                  <w:calcOnExit w:val="0"/>
                  <w:checkBox>
                    <w:sizeAuto/>
                    <w:default w:val="0"/>
                  </w:checkBox>
                </w:ffData>
              </w:fldChar>
            </w:r>
            <w:r>
              <w:instrText xml:space="preserve"> FORMCHECKBOX </w:instrText>
            </w:r>
            <w:r w:rsidR="005E63D3">
              <w:fldChar w:fldCharType="separate"/>
            </w:r>
            <w:r>
              <w:fldChar w:fldCharType="end"/>
            </w:r>
          </w:p>
        </w:tc>
      </w:tr>
    </w:tbl>
    <w:p w14:paraId="1D3A3BFE" w14:textId="77777777" w:rsidR="00074BCC" w:rsidRDefault="005C7E76" w:rsidP="003435B5">
      <w:pPr>
        <w:ind w:firstLine="720"/>
        <w:jc w:val="both"/>
      </w:pPr>
      <w:r>
        <w:t>and;</w:t>
      </w:r>
    </w:p>
    <w:p w14:paraId="5E1C31B3" w14:textId="77777777" w:rsidR="00CD27E2" w:rsidRDefault="00CD27E2" w:rsidP="00074BCC">
      <w:pPr>
        <w:jc w:val="both"/>
      </w:pPr>
    </w:p>
    <w:p w14:paraId="7AAB833B" w14:textId="4BD053D5" w:rsidR="00ED75FC" w:rsidRDefault="00ED75FC" w:rsidP="003435B5">
      <w:pPr>
        <w:ind w:firstLine="720"/>
        <w:jc w:val="both"/>
      </w:pPr>
      <w:r w:rsidRPr="00ED75FC">
        <w:rPr>
          <w:b/>
          <w:bCs/>
        </w:rPr>
        <w:t>WHEREAS</w:t>
      </w:r>
      <w:r w:rsidR="00CD27E2">
        <w:t>, the Request filed by Applicant contemplates</w:t>
      </w:r>
      <w:r w:rsidR="00071426">
        <w:t>,</w:t>
      </w:r>
      <w:r w:rsidR="00A85A11">
        <w:t xml:space="preserve"> </w:t>
      </w:r>
      <w:r w:rsidR="00A85A11" w:rsidRPr="00A85A11">
        <w:rPr>
          <w:sz w:val="18"/>
          <w:szCs w:val="18"/>
        </w:rPr>
        <w:t>(project</w:t>
      </w:r>
      <w:r w:rsidR="00A85A11">
        <w:rPr>
          <w:sz w:val="18"/>
          <w:szCs w:val="18"/>
        </w:rPr>
        <w:t xml:space="preserve"> summary</w:t>
      </w:r>
      <w:r w:rsidR="00A85A11" w:rsidRPr="00A85A11">
        <w:rPr>
          <w:sz w:val="18"/>
          <w:szCs w:val="18"/>
        </w:rPr>
        <w:t>)</w:t>
      </w:r>
      <w:r w:rsidR="00071426">
        <w:t xml:space="preserve"> </w:t>
      </w:r>
      <w:r w:rsidR="00071426">
        <w:fldChar w:fldCharType="begin">
          <w:ffData>
            <w:name w:val="Text2"/>
            <w:enabled/>
            <w:calcOnExit w:val="0"/>
            <w:textInput/>
          </w:ffData>
        </w:fldChar>
      </w:r>
      <w:bookmarkStart w:id="8" w:name="Text2"/>
      <w:r w:rsidR="00071426">
        <w:instrText xml:space="preserve"> FORMTEXT </w:instrText>
      </w:r>
      <w:r w:rsidR="00071426">
        <w:fldChar w:fldCharType="separate"/>
      </w:r>
      <w:r w:rsidR="00071426">
        <w:rPr>
          <w:noProof/>
        </w:rPr>
        <w:t> </w:t>
      </w:r>
      <w:r w:rsidR="00071426">
        <w:rPr>
          <w:noProof/>
        </w:rPr>
        <w:t> </w:t>
      </w:r>
      <w:r w:rsidR="00071426">
        <w:rPr>
          <w:noProof/>
        </w:rPr>
        <w:t> </w:t>
      </w:r>
      <w:r w:rsidR="00071426">
        <w:rPr>
          <w:noProof/>
        </w:rPr>
        <w:t> </w:t>
      </w:r>
      <w:r w:rsidR="00071426">
        <w:rPr>
          <w:noProof/>
        </w:rPr>
        <w:t> </w:t>
      </w:r>
      <w:r w:rsidR="00071426">
        <w:fldChar w:fldCharType="end"/>
      </w:r>
      <w:bookmarkEnd w:id="8"/>
      <w:r w:rsidR="00071426">
        <w:t xml:space="preserve">, </w:t>
      </w:r>
    </w:p>
    <w:p w14:paraId="20D65B28" w14:textId="1DC0BC5C" w:rsidR="00CD27E2" w:rsidRDefault="00CD27E2" w:rsidP="00ED75FC">
      <w:pPr>
        <w:spacing w:line="480" w:lineRule="auto"/>
        <w:jc w:val="both"/>
      </w:pPr>
      <w:r>
        <w:t>more fully described on the Request, which shall hereafter be referred to as “the Project</w:t>
      </w:r>
      <w:r w:rsidR="00760F9D">
        <w:t>.”</w:t>
      </w:r>
    </w:p>
    <w:p w14:paraId="5A73D696" w14:textId="77777777" w:rsidR="005C7E76" w:rsidRDefault="00ED75FC" w:rsidP="00071426">
      <w:pPr>
        <w:ind w:firstLine="720"/>
        <w:jc w:val="both"/>
      </w:pPr>
      <w:r w:rsidRPr="00ED75FC">
        <w:rPr>
          <w:b/>
          <w:bCs/>
        </w:rPr>
        <w:t>WHEREAS</w:t>
      </w:r>
      <w:r w:rsidR="005C7E76">
        <w:t xml:space="preserve">, Applicant desires that the Village, by and through its staff and professional consultants including but not limited to engineers, surveyors, building inspectors, planners, </w:t>
      </w:r>
      <w:r>
        <w:t>attorneys,</w:t>
      </w:r>
      <w:r w:rsidR="005C7E76">
        <w:t xml:space="preserve"> and other consultants as the Village shall deem necessary</w:t>
      </w:r>
      <w:r w:rsidR="00CD27E2">
        <w:t xml:space="preserve"> (“Professional Consultants”)</w:t>
      </w:r>
      <w:r w:rsidR="005C7E76">
        <w:t xml:space="preserve">, review the Request </w:t>
      </w:r>
      <w:r w:rsidR="00CD27E2">
        <w:t xml:space="preserve">and </w:t>
      </w:r>
      <w:r>
        <w:t>Project,</w:t>
      </w:r>
      <w:r w:rsidR="00CD27E2">
        <w:t xml:space="preserve"> </w:t>
      </w:r>
      <w:r w:rsidR="005C7E76">
        <w:t xml:space="preserve">and evaluate </w:t>
      </w:r>
      <w:r w:rsidR="00CD27E2">
        <w:t>them</w:t>
      </w:r>
      <w:r w:rsidR="005C7E76">
        <w:t xml:space="preserve"> for </w:t>
      </w:r>
      <w:r w:rsidR="00CD27E2">
        <w:t>conformity with the Village’s Codes and Ordinances</w:t>
      </w:r>
      <w:r w:rsidR="005C7E76">
        <w:t>; and,</w:t>
      </w:r>
    </w:p>
    <w:p w14:paraId="28FC1627" w14:textId="77777777" w:rsidR="00CD27E2" w:rsidRDefault="00CD27E2" w:rsidP="00074BCC">
      <w:pPr>
        <w:jc w:val="both"/>
      </w:pPr>
    </w:p>
    <w:p w14:paraId="69EAB1F4" w14:textId="77777777" w:rsidR="00CD27E2" w:rsidRDefault="00ED75FC" w:rsidP="00071426">
      <w:pPr>
        <w:ind w:firstLine="720"/>
        <w:jc w:val="both"/>
      </w:pPr>
      <w:r w:rsidRPr="00ED75FC">
        <w:rPr>
          <w:b/>
          <w:bCs/>
        </w:rPr>
        <w:t>WHEREAS</w:t>
      </w:r>
      <w:r w:rsidR="00CD27E2">
        <w:t xml:space="preserve">, if approved, Applicant wishes to construct the Project and understands that the Village may use Professional Consultants to review the Project and the construction thereof to ensure conformity with any applicable permits, permissions, restrictions, codes, </w:t>
      </w:r>
      <w:r>
        <w:t>ordinances,</w:t>
      </w:r>
      <w:r w:rsidR="00CD27E2">
        <w:t xml:space="preserve"> or other regulations; and, </w:t>
      </w:r>
    </w:p>
    <w:p w14:paraId="6BB9CB09" w14:textId="77777777" w:rsidR="005C7E76" w:rsidRDefault="005C7E76" w:rsidP="00074BCC">
      <w:pPr>
        <w:jc w:val="both"/>
      </w:pPr>
    </w:p>
    <w:p w14:paraId="51AEF99A" w14:textId="77777777" w:rsidR="00CD27E2" w:rsidRDefault="00ED75FC" w:rsidP="00071426">
      <w:pPr>
        <w:ind w:firstLine="720"/>
        <w:jc w:val="both"/>
      </w:pPr>
      <w:r w:rsidRPr="00ED75FC">
        <w:rPr>
          <w:b/>
          <w:bCs/>
        </w:rPr>
        <w:t>WHEREAS</w:t>
      </w:r>
      <w:r w:rsidR="005C7E76">
        <w:t xml:space="preserve">, </w:t>
      </w:r>
      <w:r w:rsidR="00CD27E2">
        <w:t>the Applicant recognizes that the Village requires the Applicant to bear the cost of the Professional Consultants review of the Request and the Project pursuant to the terms and conditions of this Agreement; and,</w:t>
      </w:r>
    </w:p>
    <w:p w14:paraId="40AA60FD" w14:textId="77777777" w:rsidR="003435B5" w:rsidRDefault="003435B5" w:rsidP="00071426">
      <w:pPr>
        <w:ind w:firstLine="720"/>
        <w:jc w:val="both"/>
        <w:rPr>
          <w:b/>
          <w:bCs/>
        </w:rPr>
      </w:pPr>
    </w:p>
    <w:p w14:paraId="63578DCB" w14:textId="77777777" w:rsidR="00CD27E2" w:rsidRDefault="00ED75FC" w:rsidP="00071426">
      <w:pPr>
        <w:ind w:firstLine="720"/>
        <w:jc w:val="both"/>
      </w:pPr>
      <w:r w:rsidRPr="00ED75FC">
        <w:rPr>
          <w:b/>
          <w:bCs/>
        </w:rPr>
        <w:t>WHEREAS</w:t>
      </w:r>
      <w:r w:rsidR="00CD27E2">
        <w:t>, the Applicant wishes to benefit from the review of the Request and Project by the Professional Consultants in order to enable the Applicant to seek permission to construct the Project</w:t>
      </w:r>
      <w:r w:rsidR="00F80F2F">
        <w:t xml:space="preserve"> in accordance with applicable codes and regulations;</w:t>
      </w:r>
      <w:r w:rsidR="001A73A9">
        <w:t xml:space="preserve"> and,</w:t>
      </w:r>
    </w:p>
    <w:p w14:paraId="30E79451" w14:textId="77777777" w:rsidR="001A73A9" w:rsidRDefault="001A73A9" w:rsidP="00074BCC">
      <w:pPr>
        <w:jc w:val="both"/>
      </w:pPr>
    </w:p>
    <w:p w14:paraId="3F31ACA9" w14:textId="77777777" w:rsidR="001A73A9" w:rsidRDefault="00ED75FC" w:rsidP="00071426">
      <w:pPr>
        <w:ind w:firstLine="720"/>
        <w:jc w:val="both"/>
      </w:pPr>
      <w:r w:rsidRPr="00ED75FC">
        <w:rPr>
          <w:b/>
          <w:bCs/>
        </w:rPr>
        <w:lastRenderedPageBreak/>
        <w:t>WHEREAS</w:t>
      </w:r>
      <w:r w:rsidR="001A73A9">
        <w:t>, it is the intent of the Applicant and the Village to have the Applicant bear the expense of Professional Consultants utilized by the Village relative to the Request and the Project;</w:t>
      </w:r>
    </w:p>
    <w:p w14:paraId="6FB9A2F0" w14:textId="77777777" w:rsidR="00CD27E2" w:rsidRDefault="00CD27E2" w:rsidP="00074BCC">
      <w:pPr>
        <w:jc w:val="both"/>
      </w:pPr>
    </w:p>
    <w:p w14:paraId="3FACBF55" w14:textId="77777777" w:rsidR="00CD27E2" w:rsidRDefault="00CD27E2" w:rsidP="00071426">
      <w:pPr>
        <w:ind w:firstLine="720"/>
        <w:jc w:val="both"/>
        <w:rPr>
          <w:b/>
        </w:rPr>
      </w:pPr>
      <w:r w:rsidRPr="00ED75FC">
        <w:rPr>
          <w:b/>
          <w:bCs/>
        </w:rPr>
        <w:t>NOW THEREFORE</w:t>
      </w:r>
      <w:r>
        <w:t xml:space="preserve">, in consideration of the Village’s agreement to utilize Professional Consultants to review the Request and Project and provide </w:t>
      </w:r>
      <w:r w:rsidR="00F80F2F">
        <w:t xml:space="preserve">a summary of </w:t>
      </w:r>
      <w:r>
        <w:t>the results of such Professional Consultants</w:t>
      </w:r>
      <w:r w:rsidR="00F80F2F">
        <w:t>’ review to the Applicant, and for other good and adequate consideration, the sufficiency of which is hereby acknowledged by the Parties, IT IS HEREBY AGREED AS FOLLOWS:</w:t>
      </w:r>
    </w:p>
    <w:p w14:paraId="6134FA51" w14:textId="77777777" w:rsidR="00F80F2F" w:rsidRDefault="00F80F2F" w:rsidP="00074BCC">
      <w:pPr>
        <w:jc w:val="both"/>
        <w:rPr>
          <w:b/>
        </w:rPr>
      </w:pPr>
    </w:p>
    <w:p w14:paraId="4873D87B" w14:textId="77777777" w:rsidR="00F80F2F" w:rsidRDefault="00F80F2F" w:rsidP="00ED75FC">
      <w:pPr>
        <w:numPr>
          <w:ilvl w:val="0"/>
          <w:numId w:val="5"/>
        </w:numPr>
        <w:jc w:val="both"/>
      </w:pPr>
      <w:r>
        <w:rPr>
          <w:b/>
        </w:rPr>
        <w:t>Incorporation of Recitals:</w:t>
      </w:r>
      <w:r>
        <w:t xml:space="preserve">  The recitals to this </w:t>
      </w:r>
      <w:r w:rsidR="00ED75FC">
        <w:t>A</w:t>
      </w:r>
      <w:r>
        <w:t>greement are incorporated by reference as if fully stated herein.</w:t>
      </w:r>
    </w:p>
    <w:p w14:paraId="1F44C578" w14:textId="77777777" w:rsidR="00F80F2F" w:rsidRDefault="00F80F2F" w:rsidP="00074BCC">
      <w:pPr>
        <w:jc w:val="both"/>
      </w:pPr>
    </w:p>
    <w:p w14:paraId="2C585DD1" w14:textId="77777777" w:rsidR="00F80F2F" w:rsidRDefault="00F80F2F" w:rsidP="00ED75FC">
      <w:pPr>
        <w:numPr>
          <w:ilvl w:val="0"/>
          <w:numId w:val="5"/>
        </w:numPr>
        <w:jc w:val="both"/>
      </w:pPr>
      <w:r>
        <w:rPr>
          <w:b/>
        </w:rPr>
        <w:t>Professional Fee Reimbursement:</w:t>
      </w:r>
      <w:r>
        <w:t xml:space="preserve">  The Applicant hereby agrees to reimburse, indemnify</w:t>
      </w:r>
      <w:r w:rsidR="00ED75FC">
        <w:t>,</w:t>
      </w:r>
      <w:r>
        <w:t xml:space="preserve"> and hold harmless the Village from any and all fees, charges, </w:t>
      </w:r>
      <w:r w:rsidR="00ED75FC">
        <w:t>expenses,</w:t>
      </w:r>
      <w:r>
        <w:t xml:space="preserve"> or costs associated with the review </w:t>
      </w:r>
      <w:r w:rsidR="00245166">
        <w:t xml:space="preserve">and ongoing administration </w:t>
      </w:r>
      <w:r>
        <w:t>of the Request or the Project</w:t>
      </w:r>
      <w:r w:rsidR="008E679F">
        <w:t xml:space="preserve"> by the Professional Consultants (“Fees”).</w:t>
      </w:r>
      <w:r w:rsidR="005F7415">
        <w:t xml:space="preserve">  For purposes of this Agreement, Fees shall also include any legal expenses, costs, interest or other additional costs or penalties of any kind which the Village or the Professional Consultants incur as a result of Applicant’s failure to maintain sufficient funding in the Escrow Account.</w:t>
      </w:r>
    </w:p>
    <w:p w14:paraId="5513F0DE" w14:textId="77777777" w:rsidR="008E679F" w:rsidRDefault="008E679F" w:rsidP="00074BCC">
      <w:pPr>
        <w:jc w:val="both"/>
      </w:pPr>
    </w:p>
    <w:p w14:paraId="790C5B99" w14:textId="30116312" w:rsidR="008E679F" w:rsidRDefault="008E679F" w:rsidP="00ED75FC">
      <w:pPr>
        <w:numPr>
          <w:ilvl w:val="0"/>
          <w:numId w:val="5"/>
        </w:numPr>
        <w:jc w:val="both"/>
      </w:pPr>
      <w:r>
        <w:rPr>
          <w:b/>
        </w:rPr>
        <w:t>Escrow Account to be Established:</w:t>
      </w:r>
      <w:r>
        <w:t xml:space="preserve">  The Applicant hereby agrees to submit to the Village the sum of $</w:t>
      </w:r>
      <w:r w:rsidR="009406D3">
        <w:t>10</w:t>
      </w:r>
      <w:r w:rsidR="00656AF0">
        <w:t>,</w:t>
      </w:r>
      <w:r w:rsidR="009406D3">
        <w:t>0</w:t>
      </w:r>
      <w:r w:rsidR="00656AF0">
        <w:t>00.00</w:t>
      </w:r>
      <w:r>
        <w:t>, which shall be held by the Village separately in an escrow account for the payment of Fees.  The Village shall provide the Applicant with a copy of any invoice to be paid out of the escrow account</w:t>
      </w:r>
      <w:r w:rsidR="001A73A9">
        <w:t xml:space="preserve"> within thirty (30) days of its receipt.  The Applicant shall be responsible for providing additional funding to maintain the funding in the escrow account at the amount prescribed above for the duration of the evaluation of the Request and the construction of the Project.  The Applicant expressly acknowledges that the failure of the Applicant to maintain the escrow account at the prescribed level shall constitute grounds for the Village to discontinue review of the Request or Project, refuse to issue permits or permissions for the Project, revoke existing permits or permissions for the Project, and/or issue </w:t>
      </w:r>
      <w:r w:rsidR="00DB4C2F">
        <w:t>stop-work</w:t>
      </w:r>
      <w:r w:rsidR="001A73A9">
        <w:t xml:space="preserve"> orders on the Project, in the Village’s sole and absolute discretion.  In the alternative, the Village may file suit to enforce the provisions of this Agreement.</w:t>
      </w:r>
    </w:p>
    <w:p w14:paraId="6A22EC73" w14:textId="77777777" w:rsidR="00F943F6" w:rsidRDefault="00F943F6" w:rsidP="00074BCC">
      <w:pPr>
        <w:jc w:val="both"/>
      </w:pPr>
    </w:p>
    <w:p w14:paraId="58D5D8F5" w14:textId="77777777" w:rsidR="00F943F6" w:rsidRDefault="00F943F6" w:rsidP="00ED75FC">
      <w:pPr>
        <w:numPr>
          <w:ilvl w:val="0"/>
          <w:numId w:val="5"/>
        </w:numPr>
        <w:jc w:val="both"/>
      </w:pPr>
      <w:r>
        <w:rPr>
          <w:b/>
        </w:rPr>
        <w:t>Expenses Not Subject to this Agreement:</w:t>
      </w:r>
      <w:r>
        <w:t xml:space="preserve">  The escrow account established by this Agreement shall not be used for payment of permit or inspection fees otherwise required by the Village Code of Ordinances or regulations promulgated thereunder.</w:t>
      </w:r>
    </w:p>
    <w:p w14:paraId="1EF11F66" w14:textId="77777777" w:rsidR="00F943F6" w:rsidRDefault="00F943F6" w:rsidP="00074BCC">
      <w:pPr>
        <w:jc w:val="both"/>
      </w:pPr>
    </w:p>
    <w:p w14:paraId="234E5137" w14:textId="2E7DBAF7" w:rsidR="00F943F6" w:rsidRPr="00F943F6" w:rsidRDefault="00F943F6" w:rsidP="00ED75FC">
      <w:pPr>
        <w:numPr>
          <w:ilvl w:val="0"/>
          <w:numId w:val="5"/>
        </w:numPr>
        <w:jc w:val="both"/>
      </w:pPr>
      <w:r>
        <w:rPr>
          <w:b/>
        </w:rPr>
        <w:t xml:space="preserve">Termination </w:t>
      </w:r>
      <w:r w:rsidR="00396172">
        <w:rPr>
          <w:b/>
        </w:rPr>
        <w:t xml:space="preserve">of </w:t>
      </w:r>
      <w:r>
        <w:rPr>
          <w:b/>
        </w:rPr>
        <w:t>Escrow:</w:t>
      </w:r>
      <w:r>
        <w:t xml:space="preserve">  Within a reasonable time after completion of the Project or termination of the Request, the Village shall deduct from the funds in the escrow account an amount sufficient to compensate all Professional Consultants for services rendered.  In the event the amount in the escrow account is insufficient to cover such expenses, Applicant shall be responsible for forwarding payment of any expenses not funded by the escrow account to the Village within thirty (30) days of receipt of a notice from the Village of the amount due.  In the event the Applicant fails to forward payment within that timeframe, the Village may choose from any combination of the following remedies: 1) </w:t>
      </w:r>
      <w:r w:rsidR="005F7415">
        <w:lastRenderedPageBreak/>
        <w:t>revoke any permits or permissions issued for the Project or any other project involving the Applicant until all amounts due are satisfied</w:t>
      </w:r>
      <w:r w:rsidR="00430186">
        <w:t xml:space="preserve"> and/or issue one or more stop work orders on the Project or </w:t>
      </w:r>
      <w:r w:rsidR="00DB4C2F">
        <w:t>any</w:t>
      </w:r>
      <w:r w:rsidR="00430186">
        <w:t xml:space="preserve"> other projects involving the Applicant until all amounts due are satisfied</w:t>
      </w:r>
      <w:r w:rsidR="005F7415">
        <w:t>; 2) refuse to consider any new Request or Project from the Applicant</w:t>
      </w:r>
      <w:r w:rsidR="00396172">
        <w:t>, or any new Request or Project pertaining to the Property which was the subject of the original Request</w:t>
      </w:r>
      <w:r w:rsidR="005F7415">
        <w:t xml:space="preserve"> until all amounts due are satisfied; 3) file suit in a court of competent jurisdiction under this Agreement or otherwise pursue collection of the amount claimed as due; 4) file a lien on any property relating to the Request or Project</w:t>
      </w:r>
      <w:r w:rsidR="00396172">
        <w:t>; or, 5) pursue any other remedy in law or equity which the Village shall deem appropriate.</w:t>
      </w:r>
    </w:p>
    <w:p w14:paraId="0E8E778F" w14:textId="77777777" w:rsidR="00F943F6" w:rsidRDefault="00F943F6" w:rsidP="00074BCC">
      <w:pPr>
        <w:jc w:val="both"/>
      </w:pPr>
    </w:p>
    <w:p w14:paraId="0A8D74DB" w14:textId="77777777" w:rsidR="00C0357D" w:rsidRDefault="00396172" w:rsidP="00ED75FC">
      <w:pPr>
        <w:numPr>
          <w:ilvl w:val="0"/>
          <w:numId w:val="5"/>
        </w:numPr>
        <w:jc w:val="both"/>
      </w:pPr>
      <w:r>
        <w:rPr>
          <w:b/>
        </w:rPr>
        <w:t xml:space="preserve">Term.  </w:t>
      </w:r>
      <w:r w:rsidR="00C0357D">
        <w:t>This Agreement shall remain in place and effective until one year after the full and final satisfaction of any obligation of the Applicant hereunder, with such date being not earlier than one year after the conclusion of the Project or one year after the withdrawal of the Request by the Applicant, or such earlier date as the Village shall deem appropriate.</w:t>
      </w:r>
    </w:p>
    <w:p w14:paraId="6FC8A91B" w14:textId="77777777" w:rsidR="00C0357D" w:rsidRPr="00C0357D" w:rsidRDefault="00C0357D" w:rsidP="00396172">
      <w:pPr>
        <w:jc w:val="both"/>
      </w:pPr>
    </w:p>
    <w:p w14:paraId="000C6FD1" w14:textId="77777777" w:rsidR="00F943F6" w:rsidRDefault="00F943F6" w:rsidP="00ED75FC">
      <w:pPr>
        <w:numPr>
          <w:ilvl w:val="0"/>
          <w:numId w:val="5"/>
        </w:numPr>
        <w:jc w:val="both"/>
      </w:pPr>
      <w:r w:rsidRPr="00C0357D">
        <w:rPr>
          <w:b/>
        </w:rPr>
        <w:t>Enforceability and Severability</w:t>
      </w:r>
      <w:r w:rsidRPr="00C0357D">
        <w:t xml:space="preserve">.  </w:t>
      </w:r>
      <w:r>
        <w:t>This Agreement shall be enforceable by any party hereto by any appropriate action at law or in equity to secure the performance of the covenants herein contained.  If any provision of this Agreement is held invalid, such provision shall be deemed to be excised from and the invalidity thereof shall not affect any of the other provisions contained herein.</w:t>
      </w:r>
    </w:p>
    <w:p w14:paraId="782A53E7" w14:textId="77777777" w:rsidR="00C0357D" w:rsidRDefault="00C0357D" w:rsidP="00396172">
      <w:pPr>
        <w:keepNext/>
        <w:keepLines/>
        <w:jc w:val="both"/>
      </w:pPr>
    </w:p>
    <w:p w14:paraId="0AE1C0DB" w14:textId="77777777" w:rsidR="00F943F6" w:rsidRDefault="00F943F6" w:rsidP="00ED75FC">
      <w:pPr>
        <w:keepNext/>
        <w:keepLines/>
        <w:numPr>
          <w:ilvl w:val="0"/>
          <w:numId w:val="5"/>
        </w:numPr>
        <w:jc w:val="both"/>
        <w:rPr>
          <w:b/>
        </w:rPr>
      </w:pPr>
      <w:r w:rsidRPr="00C0357D">
        <w:rPr>
          <w:b/>
        </w:rPr>
        <w:t>General Provisions.</w:t>
      </w:r>
    </w:p>
    <w:p w14:paraId="11B03D18" w14:textId="77777777" w:rsidR="00F943F6" w:rsidRDefault="00F943F6" w:rsidP="0041497F">
      <w:pPr>
        <w:numPr>
          <w:ilvl w:val="1"/>
          <w:numId w:val="7"/>
        </w:numPr>
        <w:spacing w:before="240"/>
        <w:ind w:left="1260"/>
        <w:jc w:val="both"/>
      </w:pPr>
      <w:r>
        <w:t xml:space="preserve">Any notice of demand hereunder from either party to the other shall be in writing and shall be deemed duly served if mailed by prepaid registered or certified mail, return receipt requested, or personally delivered with evidence of receipt addressed as </w:t>
      </w:r>
      <w:r w:rsidR="00C0357D">
        <w:t xml:space="preserve">noted in the introduction to this Agreement, </w:t>
      </w:r>
      <w:r>
        <w:t>or to such address as any party may from time to time designate by notice to the other party.</w:t>
      </w:r>
    </w:p>
    <w:p w14:paraId="312489A7" w14:textId="77777777" w:rsidR="00F943F6" w:rsidRDefault="00F943F6" w:rsidP="0041497F">
      <w:pPr>
        <w:numPr>
          <w:ilvl w:val="1"/>
          <w:numId w:val="7"/>
        </w:numPr>
        <w:spacing w:before="240"/>
        <w:ind w:left="1260"/>
        <w:jc w:val="both"/>
      </w:pPr>
      <w:r>
        <w:t>This Agreement may be executed in two or more counterparts, each of which, taken together, shall constitute one and the same instrument.</w:t>
      </w:r>
    </w:p>
    <w:p w14:paraId="61C18D87" w14:textId="77777777" w:rsidR="00C0357D" w:rsidRDefault="00596F38" w:rsidP="0041497F">
      <w:pPr>
        <w:numPr>
          <w:ilvl w:val="1"/>
          <w:numId w:val="7"/>
        </w:numPr>
        <w:spacing w:before="240"/>
        <w:ind w:left="1260"/>
        <w:jc w:val="both"/>
      </w:pPr>
      <w:r>
        <w:t xml:space="preserve">Applicant shall be required to reimburse all Fees through the Village and shall not make or attempt to make any payment directly to any Professional Consultant.  </w:t>
      </w:r>
    </w:p>
    <w:p w14:paraId="595F6748" w14:textId="77777777" w:rsidR="00596F38" w:rsidRDefault="00596F38" w:rsidP="0041497F">
      <w:pPr>
        <w:numPr>
          <w:ilvl w:val="1"/>
          <w:numId w:val="7"/>
        </w:numPr>
        <w:spacing w:before="240"/>
        <w:ind w:left="1260"/>
        <w:jc w:val="both"/>
      </w:pPr>
      <w:r w:rsidRPr="00511EB1">
        <w:t xml:space="preserve">This Agreement will be governed by and construed in accordance with the laws of the State of </w:t>
      </w:r>
      <w:r>
        <w:t>Illinois</w:t>
      </w:r>
      <w:r w:rsidRPr="00511EB1">
        <w:t>.</w:t>
      </w:r>
    </w:p>
    <w:p w14:paraId="3C0A1CEF" w14:textId="77777777" w:rsidR="00596F38" w:rsidRDefault="00596F38" w:rsidP="0041497F">
      <w:pPr>
        <w:numPr>
          <w:ilvl w:val="1"/>
          <w:numId w:val="7"/>
        </w:numPr>
        <w:spacing w:before="240"/>
        <w:ind w:left="1260"/>
        <w:jc w:val="both"/>
      </w:pPr>
      <w:r w:rsidRPr="00511EB1">
        <w:t>No provision of this Agreement an</w:t>
      </w:r>
      <w:r>
        <w:t xml:space="preserve">d no obligation of either party under this </w:t>
      </w:r>
      <w:r w:rsidRPr="00511EB1">
        <w:t xml:space="preserve">Agreement may be waived </w:t>
      </w:r>
      <w:r>
        <w:t xml:space="preserve">or amended </w:t>
      </w:r>
      <w:r w:rsidRPr="00511EB1">
        <w:t xml:space="preserve">except by an instrument in writing signed by </w:t>
      </w:r>
      <w:r>
        <w:t>both parties</w:t>
      </w:r>
      <w:r w:rsidRPr="00511EB1">
        <w:t>.</w:t>
      </w:r>
    </w:p>
    <w:p w14:paraId="6B04C640" w14:textId="77777777" w:rsidR="00596F38" w:rsidRDefault="00596F38" w:rsidP="001564A5">
      <w:pPr>
        <w:numPr>
          <w:ilvl w:val="1"/>
          <w:numId w:val="7"/>
        </w:numPr>
        <w:ind w:left="1260"/>
        <w:jc w:val="both"/>
      </w:pPr>
      <w:r>
        <w:t xml:space="preserve">Time is of the essence in the performance of each and every term, </w:t>
      </w:r>
      <w:r w:rsidR="00ED75FC">
        <w:t>condition,</w:t>
      </w:r>
      <w:r>
        <w:t xml:space="preserve"> and covenant of this Agreement.</w:t>
      </w:r>
    </w:p>
    <w:p w14:paraId="313685C1" w14:textId="77777777" w:rsidR="007F41B5" w:rsidRDefault="00025CC8" w:rsidP="001564A5">
      <w:pPr>
        <w:numPr>
          <w:ilvl w:val="1"/>
          <w:numId w:val="7"/>
        </w:numPr>
        <w:ind w:left="1260"/>
        <w:jc w:val="both"/>
      </w:pPr>
      <w:r>
        <w:t xml:space="preserve">It is expressly agreed by the Parties that any dispute arising out of this Agreement shall be heard in the courts of the Sixteenth Judicial Circuit, </w:t>
      </w:r>
      <w:r w:rsidR="00430186">
        <w:t xml:space="preserve">Kane </w:t>
      </w:r>
      <w:r>
        <w:t>County, Illinois.</w:t>
      </w:r>
    </w:p>
    <w:p w14:paraId="13B60460" w14:textId="77777777" w:rsidR="007F41B5" w:rsidRDefault="007F41B5" w:rsidP="007F41B5">
      <w:pPr>
        <w:jc w:val="both"/>
      </w:pPr>
    </w:p>
    <w:p w14:paraId="48D28063" w14:textId="77777777" w:rsidR="007F41B5" w:rsidRDefault="007F41B5" w:rsidP="00396172">
      <w:pPr>
        <w:jc w:val="both"/>
        <w:rPr>
          <w:b/>
        </w:rPr>
      </w:pPr>
    </w:p>
    <w:p w14:paraId="4E942191" w14:textId="77777777" w:rsidR="00F943F6" w:rsidRDefault="007F41B5" w:rsidP="00396172">
      <w:pPr>
        <w:jc w:val="both"/>
      </w:pPr>
      <w:r>
        <w:rPr>
          <w:b/>
        </w:rPr>
        <w:lastRenderedPageBreak/>
        <w:t>I</w:t>
      </w:r>
      <w:r w:rsidR="00F943F6">
        <w:rPr>
          <w:b/>
        </w:rPr>
        <w:t>N WITNESS WHEREOF,</w:t>
      </w:r>
      <w:r w:rsidR="00F943F6">
        <w:t xml:space="preserve"> the parties hereto have caused this Agreement to be executed by their duly authorized officers.</w:t>
      </w:r>
    </w:p>
    <w:p w14:paraId="23D89C15" w14:textId="77777777" w:rsidR="00F943F6" w:rsidRDefault="00F943F6" w:rsidP="00396172">
      <w:pPr>
        <w:jc w:val="both"/>
      </w:pPr>
    </w:p>
    <w:p w14:paraId="504BB15D" w14:textId="6D0429A0" w:rsidR="00025CC8" w:rsidRPr="00025CC8" w:rsidRDefault="00025CC8" w:rsidP="00396172">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750"/>
        <w:gridCol w:w="3690"/>
      </w:tblGrid>
      <w:tr w:rsidR="0009462C" w14:paraId="0B0D6CB2" w14:textId="77777777" w:rsidTr="00E01FAC">
        <w:trPr>
          <w:trHeight w:val="513"/>
        </w:trPr>
        <w:tc>
          <w:tcPr>
            <w:tcW w:w="1310" w:type="dxa"/>
            <w:vAlign w:val="bottom"/>
          </w:tcPr>
          <w:p w14:paraId="5271EB19" w14:textId="6D42F32A" w:rsidR="0009462C" w:rsidRPr="00E01FAC" w:rsidRDefault="0009462C" w:rsidP="00E01FAC">
            <w:pPr>
              <w:rPr>
                <w:b/>
                <w:bCs/>
              </w:rPr>
            </w:pPr>
            <w:r w:rsidRPr="00E01FAC">
              <w:rPr>
                <w:b/>
                <w:bCs/>
              </w:rPr>
              <w:t xml:space="preserve">Applicant:  </w:t>
            </w:r>
          </w:p>
        </w:tc>
        <w:tc>
          <w:tcPr>
            <w:tcW w:w="5440" w:type="dxa"/>
            <w:gridSpan w:val="2"/>
            <w:vAlign w:val="bottom"/>
          </w:tcPr>
          <w:p w14:paraId="108CF7DC" w14:textId="77777777" w:rsidR="0009462C" w:rsidRDefault="0009462C" w:rsidP="00E01FAC"/>
        </w:tc>
      </w:tr>
      <w:tr w:rsidR="00E01FAC" w14:paraId="21AEC32A" w14:textId="77777777" w:rsidTr="00E01FAC">
        <w:trPr>
          <w:trHeight w:val="540"/>
        </w:trPr>
        <w:tc>
          <w:tcPr>
            <w:tcW w:w="6750" w:type="dxa"/>
            <w:gridSpan w:val="3"/>
            <w:tcBorders>
              <w:bottom w:val="single" w:sz="4" w:space="0" w:color="auto"/>
            </w:tcBorders>
            <w:vAlign w:val="bottom"/>
          </w:tcPr>
          <w:p w14:paraId="357341C4" w14:textId="49304C66" w:rsidR="00E01FAC" w:rsidRDefault="00A4352A" w:rsidP="00E01FAC">
            <w:r>
              <w:fldChar w:fldCharType="begin">
                <w:ffData>
                  <w:name w:val="Text8"/>
                  <w:enabled/>
                  <w:calcOnExit w:val="0"/>
                  <w:textInput/>
                </w:ffData>
              </w:fldChar>
            </w:r>
            <w:bookmarkStart w:id="9"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E01FAC" w14:paraId="06CF20CE" w14:textId="77777777" w:rsidTr="00E01FAC">
        <w:trPr>
          <w:trHeight w:val="530"/>
        </w:trPr>
        <w:tc>
          <w:tcPr>
            <w:tcW w:w="3060" w:type="dxa"/>
            <w:gridSpan w:val="2"/>
            <w:tcBorders>
              <w:top w:val="single" w:sz="4" w:space="0" w:color="auto"/>
              <w:bottom w:val="single" w:sz="4" w:space="0" w:color="auto"/>
            </w:tcBorders>
            <w:vAlign w:val="bottom"/>
          </w:tcPr>
          <w:p w14:paraId="028F390C" w14:textId="3872047D" w:rsidR="00E01FAC" w:rsidRDefault="00A4352A" w:rsidP="00E01FAC">
            <w:r>
              <w:fldChar w:fldCharType="begin">
                <w:ffData>
                  <w:name w:val="Text9"/>
                  <w:enabled/>
                  <w:calcOnExit w:val="0"/>
                  <w:textInput/>
                </w:ffData>
              </w:fldChar>
            </w:r>
            <w:bookmarkStart w:id="10"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3690" w:type="dxa"/>
            <w:tcBorders>
              <w:top w:val="single" w:sz="4" w:space="0" w:color="auto"/>
              <w:bottom w:val="single" w:sz="4" w:space="0" w:color="auto"/>
            </w:tcBorders>
            <w:vAlign w:val="bottom"/>
          </w:tcPr>
          <w:p w14:paraId="49A98138" w14:textId="30858D30" w:rsidR="00E01FAC" w:rsidRDefault="00E01FAC" w:rsidP="00E01FAC"/>
        </w:tc>
      </w:tr>
      <w:tr w:rsidR="00E01FAC" w14:paraId="588DFAB9" w14:textId="77777777" w:rsidTr="00E01FAC">
        <w:trPr>
          <w:trHeight w:val="350"/>
        </w:trPr>
        <w:tc>
          <w:tcPr>
            <w:tcW w:w="3060" w:type="dxa"/>
            <w:gridSpan w:val="2"/>
            <w:tcBorders>
              <w:top w:val="single" w:sz="4" w:space="0" w:color="auto"/>
            </w:tcBorders>
          </w:tcPr>
          <w:p w14:paraId="413658F6" w14:textId="47ABFBB1" w:rsidR="00E01FAC" w:rsidRDefault="00E01FAC" w:rsidP="0009462C">
            <w:pPr>
              <w:jc w:val="both"/>
            </w:pPr>
            <w:r>
              <w:t>Printed Name</w:t>
            </w:r>
          </w:p>
        </w:tc>
        <w:tc>
          <w:tcPr>
            <w:tcW w:w="3690" w:type="dxa"/>
            <w:tcBorders>
              <w:top w:val="single" w:sz="4" w:space="0" w:color="auto"/>
            </w:tcBorders>
          </w:tcPr>
          <w:p w14:paraId="17349D94" w14:textId="4CB2DB6E" w:rsidR="00E01FAC" w:rsidRDefault="00E01FAC" w:rsidP="0009462C">
            <w:pPr>
              <w:jc w:val="both"/>
            </w:pPr>
            <w:r>
              <w:t>Signature</w:t>
            </w:r>
          </w:p>
        </w:tc>
      </w:tr>
      <w:tr w:rsidR="00E01FAC" w14:paraId="5D894F44" w14:textId="77777777" w:rsidTr="00760F9D">
        <w:trPr>
          <w:trHeight w:val="360"/>
        </w:trPr>
        <w:tc>
          <w:tcPr>
            <w:tcW w:w="6750" w:type="dxa"/>
            <w:gridSpan w:val="3"/>
            <w:tcBorders>
              <w:bottom w:val="single" w:sz="4" w:space="0" w:color="auto"/>
            </w:tcBorders>
            <w:vAlign w:val="bottom"/>
          </w:tcPr>
          <w:p w14:paraId="2A92D1DA" w14:textId="44D056D3" w:rsidR="00E01FAC" w:rsidRDefault="00A4352A" w:rsidP="00E01FAC">
            <w:r>
              <w:fldChar w:fldCharType="begin">
                <w:ffData>
                  <w:name w:val="Text10"/>
                  <w:enabled/>
                  <w:calcOnExit w:val="0"/>
                  <w:textInput/>
                </w:ffData>
              </w:fldChar>
            </w:r>
            <w:bookmarkStart w:id="11"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E01FAC" w14:paraId="770A4890" w14:textId="77777777" w:rsidTr="00E01FAC">
        <w:tc>
          <w:tcPr>
            <w:tcW w:w="6750" w:type="dxa"/>
            <w:gridSpan w:val="3"/>
            <w:tcBorders>
              <w:top w:val="single" w:sz="4" w:space="0" w:color="auto"/>
            </w:tcBorders>
          </w:tcPr>
          <w:p w14:paraId="02544C93" w14:textId="48A227E3" w:rsidR="00E01FAC" w:rsidRDefault="00E01FAC" w:rsidP="0009462C">
            <w:pPr>
              <w:jc w:val="both"/>
            </w:pPr>
            <w:r>
              <w:t>Title</w:t>
            </w:r>
          </w:p>
        </w:tc>
      </w:tr>
    </w:tbl>
    <w:p w14:paraId="0107A9C7" w14:textId="77777777" w:rsidR="0009462C" w:rsidRDefault="0009462C" w:rsidP="0009462C">
      <w:pPr>
        <w:jc w:val="both"/>
      </w:pPr>
    </w:p>
    <w:p w14:paraId="5596AB16" w14:textId="77777777" w:rsidR="0009462C" w:rsidRDefault="0009462C" w:rsidP="0009462C">
      <w:pPr>
        <w:jc w:val="both"/>
      </w:pPr>
    </w:p>
    <w:p w14:paraId="2360F59D" w14:textId="77777777" w:rsidR="00025CC8" w:rsidRDefault="00025CC8" w:rsidP="00025CC8">
      <w:pPr>
        <w:jc w:val="both"/>
      </w:pPr>
    </w:p>
    <w:p w14:paraId="468EE8B6" w14:textId="77777777" w:rsidR="0009462C" w:rsidRPr="00025CC8" w:rsidRDefault="0009462C" w:rsidP="0009462C">
      <w:pPr>
        <w:jc w:val="both"/>
        <w:rPr>
          <w:b/>
        </w:rPr>
      </w:pPr>
      <w:r w:rsidRPr="00025CC8">
        <w:rPr>
          <w:b/>
        </w:rPr>
        <w:t xml:space="preserve">Village of </w:t>
      </w:r>
      <w:r>
        <w:rPr>
          <w:b/>
        </w:rPr>
        <w:t>Pingree Grove</w:t>
      </w:r>
      <w:r w:rsidRPr="00025CC8">
        <w:rPr>
          <w:b/>
        </w:rPr>
        <w:t>:</w:t>
      </w:r>
    </w:p>
    <w:p w14:paraId="2DF2B487" w14:textId="09C045A5" w:rsidR="0009462C" w:rsidRDefault="0009462C" w:rsidP="0009462C">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3425"/>
      </w:tblGrid>
      <w:tr w:rsidR="0009462C" w14:paraId="2B5BBE1C" w14:textId="77777777" w:rsidTr="00E01FAC">
        <w:tc>
          <w:tcPr>
            <w:tcW w:w="625" w:type="dxa"/>
          </w:tcPr>
          <w:p w14:paraId="31375A77" w14:textId="0B40316A" w:rsidR="0009462C" w:rsidRDefault="00E01FAC" w:rsidP="007E4742">
            <w:pPr>
              <w:jc w:val="both"/>
            </w:pPr>
            <w:r>
              <w:t>By:</w:t>
            </w:r>
          </w:p>
        </w:tc>
        <w:tc>
          <w:tcPr>
            <w:tcW w:w="3425" w:type="dxa"/>
            <w:tcBorders>
              <w:bottom w:val="single" w:sz="4" w:space="0" w:color="auto"/>
            </w:tcBorders>
          </w:tcPr>
          <w:p w14:paraId="339662DE" w14:textId="77777777" w:rsidR="0009462C" w:rsidRDefault="0009462C" w:rsidP="007E4742">
            <w:pPr>
              <w:jc w:val="both"/>
            </w:pPr>
          </w:p>
        </w:tc>
      </w:tr>
      <w:tr w:rsidR="0009462C" w14:paraId="397BFD40" w14:textId="77777777" w:rsidTr="00E01FAC">
        <w:trPr>
          <w:trHeight w:val="557"/>
        </w:trPr>
        <w:tc>
          <w:tcPr>
            <w:tcW w:w="625" w:type="dxa"/>
            <w:vAlign w:val="bottom"/>
          </w:tcPr>
          <w:p w14:paraId="7998FB61" w14:textId="0C0A7F3F" w:rsidR="0009462C" w:rsidRDefault="00E01FAC" w:rsidP="00E01FAC">
            <w:r>
              <w:t>Its:</w:t>
            </w:r>
          </w:p>
        </w:tc>
        <w:tc>
          <w:tcPr>
            <w:tcW w:w="3425" w:type="dxa"/>
            <w:tcBorders>
              <w:top w:val="single" w:sz="4" w:space="0" w:color="auto"/>
              <w:bottom w:val="single" w:sz="4" w:space="0" w:color="auto"/>
            </w:tcBorders>
            <w:vAlign w:val="bottom"/>
          </w:tcPr>
          <w:p w14:paraId="7CF0B5D1" w14:textId="77777777" w:rsidR="0009462C" w:rsidRDefault="0009462C" w:rsidP="00E01FAC"/>
        </w:tc>
      </w:tr>
    </w:tbl>
    <w:p w14:paraId="59BB4BD8" w14:textId="77777777" w:rsidR="00025CC8" w:rsidRPr="008E679F" w:rsidRDefault="00025CC8" w:rsidP="00396172">
      <w:pPr>
        <w:jc w:val="both"/>
      </w:pPr>
    </w:p>
    <w:sectPr w:rsidR="00025CC8" w:rsidRPr="008E679F" w:rsidSect="001564A5">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632FC" w14:textId="77777777" w:rsidR="009B1C09" w:rsidRDefault="009B1C09" w:rsidP="001564A5">
      <w:r>
        <w:separator/>
      </w:r>
    </w:p>
  </w:endnote>
  <w:endnote w:type="continuationSeparator" w:id="0">
    <w:p w14:paraId="19C92132" w14:textId="77777777" w:rsidR="009B1C09" w:rsidRDefault="009B1C09" w:rsidP="0015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4AF8A" w14:textId="77777777" w:rsidR="001564A5" w:rsidRDefault="001564A5" w:rsidP="001564A5">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7929E4" w14:textId="77777777" w:rsidR="009B1C09" w:rsidRDefault="009B1C09" w:rsidP="001564A5">
      <w:r>
        <w:separator/>
      </w:r>
    </w:p>
  </w:footnote>
  <w:footnote w:type="continuationSeparator" w:id="0">
    <w:p w14:paraId="55F90B8D" w14:textId="77777777" w:rsidR="009B1C09" w:rsidRDefault="009B1C09" w:rsidP="00156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32957" w14:textId="77777777" w:rsidR="001564A5" w:rsidRPr="001564A5" w:rsidRDefault="004469FF" w:rsidP="001564A5">
    <w:pPr>
      <w:pStyle w:val="Header"/>
      <w:jc w:val="center"/>
    </w:pPr>
    <w:r w:rsidRPr="001564A5">
      <w:rPr>
        <w:b/>
        <w:smallCaps/>
        <w:noProof/>
        <w:spacing w:val="-2"/>
      </w:rPr>
      <w:drawing>
        <wp:inline distT="0" distB="0" distL="0" distR="0" wp14:anchorId="63698A77" wp14:editId="62F1ECDE">
          <wp:extent cx="2238375" cy="619125"/>
          <wp:effectExtent l="0" t="0" r="0" b="0"/>
          <wp:docPr id="1" name="Picture 1" descr="A close-up of a leaf and aco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eaf and acor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EB208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B51A9F"/>
    <w:multiLevelType w:val="hybridMultilevel"/>
    <w:tmpl w:val="43742646"/>
    <w:lvl w:ilvl="0" w:tplc="FFFFFFFF">
      <w:start w:val="1"/>
      <w:numFmt w:val="decimal"/>
      <w:lvlText w:val="%1."/>
      <w:lvlJc w:val="left"/>
      <w:pPr>
        <w:ind w:left="720" w:hanging="360"/>
      </w:pPr>
    </w:lvl>
    <w:lvl w:ilvl="1" w:tplc="C374B990">
      <w:start w:val="1"/>
      <w:numFmt w:val="upp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4509AA"/>
    <w:multiLevelType w:val="hybridMultilevel"/>
    <w:tmpl w:val="EF0E7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D20B8"/>
    <w:multiLevelType w:val="hybridMultilevel"/>
    <w:tmpl w:val="D2022A0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005649"/>
    <w:multiLevelType w:val="hybridMultilevel"/>
    <w:tmpl w:val="D52CAE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057001"/>
    <w:multiLevelType w:val="multilevel"/>
    <w:tmpl w:val="EF0E79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3D39CC"/>
    <w:multiLevelType w:val="hybridMultilevel"/>
    <w:tmpl w:val="0284CB94"/>
    <w:lvl w:ilvl="0" w:tplc="752EF83C">
      <w:start w:val="1"/>
      <w:numFmt w:val="decimal"/>
      <w:lvlText w:val="%1."/>
      <w:lvlJc w:val="left"/>
      <w:pPr>
        <w:ind w:left="1080" w:hanging="720"/>
      </w:pPr>
      <w:rPr>
        <w:rFonts w:hint="default"/>
        <w:b/>
      </w:rPr>
    </w:lvl>
    <w:lvl w:ilvl="1" w:tplc="8640D5AA">
      <w:start w:val="1"/>
      <w:numFmt w:val="upperLetter"/>
      <w:lvlText w:val="%2."/>
      <w:lvlJc w:val="left"/>
      <w:pPr>
        <w:ind w:left="1800" w:hanging="72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8663855">
    <w:abstractNumId w:val="2"/>
  </w:num>
  <w:num w:numId="2" w16cid:durableId="149179520">
    <w:abstractNumId w:val="5"/>
  </w:num>
  <w:num w:numId="3" w16cid:durableId="65761258">
    <w:abstractNumId w:val="3"/>
  </w:num>
  <w:num w:numId="4" w16cid:durableId="665134020">
    <w:abstractNumId w:val="0"/>
  </w:num>
  <w:num w:numId="5" w16cid:durableId="1011029485">
    <w:abstractNumId w:val="4"/>
  </w:num>
  <w:num w:numId="6" w16cid:durableId="1230192342">
    <w:abstractNumId w:val="6"/>
  </w:num>
  <w:num w:numId="7" w16cid:durableId="1512910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SRJzAsvkdzc//MwD+OYdgz46nOpS9h/dxHdIz812Q1PyIU2P/D7pRZ1S0YOKntVtSeqt+3qQX5I99JP8iMADg==" w:salt="/mBWMBnb/ZFMWZChgUowI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C09"/>
    <w:rsid w:val="00001F19"/>
    <w:rsid w:val="00025CC8"/>
    <w:rsid w:val="00045847"/>
    <w:rsid w:val="000529B8"/>
    <w:rsid w:val="000627CC"/>
    <w:rsid w:val="000652C0"/>
    <w:rsid w:val="00071426"/>
    <w:rsid w:val="000731D8"/>
    <w:rsid w:val="00073921"/>
    <w:rsid w:val="00074BCC"/>
    <w:rsid w:val="000905C2"/>
    <w:rsid w:val="000937BA"/>
    <w:rsid w:val="0009462C"/>
    <w:rsid w:val="000A007A"/>
    <w:rsid w:val="000A05CD"/>
    <w:rsid w:val="000A0960"/>
    <w:rsid w:val="000B0EFE"/>
    <w:rsid w:val="000B2C45"/>
    <w:rsid w:val="000E4C25"/>
    <w:rsid w:val="000E684F"/>
    <w:rsid w:val="000E690B"/>
    <w:rsid w:val="000F08D1"/>
    <w:rsid w:val="000F6529"/>
    <w:rsid w:val="00102480"/>
    <w:rsid w:val="0011294E"/>
    <w:rsid w:val="0011473B"/>
    <w:rsid w:val="00115967"/>
    <w:rsid w:val="00116620"/>
    <w:rsid w:val="00143D14"/>
    <w:rsid w:val="00144009"/>
    <w:rsid w:val="00154134"/>
    <w:rsid w:val="00155A21"/>
    <w:rsid w:val="001564A5"/>
    <w:rsid w:val="00167EBD"/>
    <w:rsid w:val="001706BB"/>
    <w:rsid w:val="00196A70"/>
    <w:rsid w:val="001A3121"/>
    <w:rsid w:val="001A68DD"/>
    <w:rsid w:val="001A73A9"/>
    <w:rsid w:val="001C1BA0"/>
    <w:rsid w:val="001D7EAD"/>
    <w:rsid w:val="001E1C13"/>
    <w:rsid w:val="001E2F8C"/>
    <w:rsid w:val="001F2508"/>
    <w:rsid w:val="001F34C5"/>
    <w:rsid w:val="001F7288"/>
    <w:rsid w:val="001F7381"/>
    <w:rsid w:val="001F7DA2"/>
    <w:rsid w:val="00201DDA"/>
    <w:rsid w:val="00213A3D"/>
    <w:rsid w:val="00215A3F"/>
    <w:rsid w:val="00222831"/>
    <w:rsid w:val="0022434A"/>
    <w:rsid w:val="0022439E"/>
    <w:rsid w:val="00224672"/>
    <w:rsid w:val="0023392C"/>
    <w:rsid w:val="00241128"/>
    <w:rsid w:val="00245166"/>
    <w:rsid w:val="002464DE"/>
    <w:rsid w:val="00246AE0"/>
    <w:rsid w:val="0025131D"/>
    <w:rsid w:val="002700AA"/>
    <w:rsid w:val="00273DC3"/>
    <w:rsid w:val="00280C1C"/>
    <w:rsid w:val="002924B5"/>
    <w:rsid w:val="002A6D9E"/>
    <w:rsid w:val="002B7239"/>
    <w:rsid w:val="002D7D9C"/>
    <w:rsid w:val="002E165B"/>
    <w:rsid w:val="002E5412"/>
    <w:rsid w:val="002F35B4"/>
    <w:rsid w:val="002F628F"/>
    <w:rsid w:val="002F7EDB"/>
    <w:rsid w:val="00303C39"/>
    <w:rsid w:val="00320165"/>
    <w:rsid w:val="00323C3D"/>
    <w:rsid w:val="0033307D"/>
    <w:rsid w:val="0033525F"/>
    <w:rsid w:val="00336008"/>
    <w:rsid w:val="003435B5"/>
    <w:rsid w:val="00345417"/>
    <w:rsid w:val="00345578"/>
    <w:rsid w:val="00357398"/>
    <w:rsid w:val="0037231A"/>
    <w:rsid w:val="00373346"/>
    <w:rsid w:val="00384E2C"/>
    <w:rsid w:val="00396172"/>
    <w:rsid w:val="00396A2C"/>
    <w:rsid w:val="003A1E1A"/>
    <w:rsid w:val="003A3A88"/>
    <w:rsid w:val="003B3D17"/>
    <w:rsid w:val="003C0DFA"/>
    <w:rsid w:val="003D1054"/>
    <w:rsid w:val="003E3092"/>
    <w:rsid w:val="003F2065"/>
    <w:rsid w:val="003F289D"/>
    <w:rsid w:val="003F7FFD"/>
    <w:rsid w:val="00403CF6"/>
    <w:rsid w:val="00404DD6"/>
    <w:rsid w:val="0041497F"/>
    <w:rsid w:val="00430186"/>
    <w:rsid w:val="004469FF"/>
    <w:rsid w:val="004707C6"/>
    <w:rsid w:val="00471393"/>
    <w:rsid w:val="00474BA4"/>
    <w:rsid w:val="00480840"/>
    <w:rsid w:val="004831F8"/>
    <w:rsid w:val="004842EE"/>
    <w:rsid w:val="004A4567"/>
    <w:rsid w:val="004A6302"/>
    <w:rsid w:val="004C1685"/>
    <w:rsid w:val="004E7EA1"/>
    <w:rsid w:val="004F1EE4"/>
    <w:rsid w:val="004F6E88"/>
    <w:rsid w:val="00504502"/>
    <w:rsid w:val="00504B21"/>
    <w:rsid w:val="00504B32"/>
    <w:rsid w:val="00532DC8"/>
    <w:rsid w:val="00534C85"/>
    <w:rsid w:val="00547140"/>
    <w:rsid w:val="00554F24"/>
    <w:rsid w:val="00560B90"/>
    <w:rsid w:val="00561E37"/>
    <w:rsid w:val="005915E1"/>
    <w:rsid w:val="00595165"/>
    <w:rsid w:val="00596F38"/>
    <w:rsid w:val="005979B0"/>
    <w:rsid w:val="005A4072"/>
    <w:rsid w:val="005A4D04"/>
    <w:rsid w:val="005A7A9E"/>
    <w:rsid w:val="005B7CA7"/>
    <w:rsid w:val="005C7B9F"/>
    <w:rsid w:val="005C7E76"/>
    <w:rsid w:val="005D3AAB"/>
    <w:rsid w:val="005E1409"/>
    <w:rsid w:val="005E63D3"/>
    <w:rsid w:val="005F4D82"/>
    <w:rsid w:val="005F7415"/>
    <w:rsid w:val="00612E33"/>
    <w:rsid w:val="00617C5C"/>
    <w:rsid w:val="0064026C"/>
    <w:rsid w:val="006416A3"/>
    <w:rsid w:val="00646534"/>
    <w:rsid w:val="00656AF0"/>
    <w:rsid w:val="00671236"/>
    <w:rsid w:val="00672CAF"/>
    <w:rsid w:val="00674B2C"/>
    <w:rsid w:val="006751D2"/>
    <w:rsid w:val="00676BB4"/>
    <w:rsid w:val="00683E66"/>
    <w:rsid w:val="006B5F34"/>
    <w:rsid w:val="006C0B95"/>
    <w:rsid w:val="006D2F07"/>
    <w:rsid w:val="006D5D44"/>
    <w:rsid w:val="006E0467"/>
    <w:rsid w:val="006E46E4"/>
    <w:rsid w:val="006E4A30"/>
    <w:rsid w:val="006E6219"/>
    <w:rsid w:val="006F42B8"/>
    <w:rsid w:val="00704439"/>
    <w:rsid w:val="0071375E"/>
    <w:rsid w:val="0071661A"/>
    <w:rsid w:val="007254D3"/>
    <w:rsid w:val="00727ED7"/>
    <w:rsid w:val="007576FE"/>
    <w:rsid w:val="00760F9D"/>
    <w:rsid w:val="0076324B"/>
    <w:rsid w:val="00774536"/>
    <w:rsid w:val="007746E4"/>
    <w:rsid w:val="007830E2"/>
    <w:rsid w:val="00783CF9"/>
    <w:rsid w:val="0079304F"/>
    <w:rsid w:val="00795FC3"/>
    <w:rsid w:val="007A53BB"/>
    <w:rsid w:val="007B172C"/>
    <w:rsid w:val="007C45D1"/>
    <w:rsid w:val="007D32DA"/>
    <w:rsid w:val="007D357D"/>
    <w:rsid w:val="007D6077"/>
    <w:rsid w:val="007E1BD1"/>
    <w:rsid w:val="007F1009"/>
    <w:rsid w:val="007F156F"/>
    <w:rsid w:val="007F41B5"/>
    <w:rsid w:val="0080641D"/>
    <w:rsid w:val="00816146"/>
    <w:rsid w:val="00831E16"/>
    <w:rsid w:val="00841FBC"/>
    <w:rsid w:val="00842288"/>
    <w:rsid w:val="0085391D"/>
    <w:rsid w:val="00867560"/>
    <w:rsid w:val="008A3FDD"/>
    <w:rsid w:val="008C1939"/>
    <w:rsid w:val="008E679F"/>
    <w:rsid w:val="008F0C20"/>
    <w:rsid w:val="00904CE4"/>
    <w:rsid w:val="009209AB"/>
    <w:rsid w:val="00925A8A"/>
    <w:rsid w:val="009351D4"/>
    <w:rsid w:val="0093522D"/>
    <w:rsid w:val="009406D3"/>
    <w:rsid w:val="00953E2C"/>
    <w:rsid w:val="00960234"/>
    <w:rsid w:val="00977841"/>
    <w:rsid w:val="00990ED1"/>
    <w:rsid w:val="009975F1"/>
    <w:rsid w:val="009B1C09"/>
    <w:rsid w:val="009B40E2"/>
    <w:rsid w:val="009B5460"/>
    <w:rsid w:val="009B5803"/>
    <w:rsid w:val="009C1D04"/>
    <w:rsid w:val="009C3A08"/>
    <w:rsid w:val="009C41CB"/>
    <w:rsid w:val="009E1B23"/>
    <w:rsid w:val="009F2922"/>
    <w:rsid w:val="00A01330"/>
    <w:rsid w:val="00A05F59"/>
    <w:rsid w:val="00A069CF"/>
    <w:rsid w:val="00A1281B"/>
    <w:rsid w:val="00A14E39"/>
    <w:rsid w:val="00A4352A"/>
    <w:rsid w:val="00A503F2"/>
    <w:rsid w:val="00A5637A"/>
    <w:rsid w:val="00A667CE"/>
    <w:rsid w:val="00A703B5"/>
    <w:rsid w:val="00A74064"/>
    <w:rsid w:val="00A85A11"/>
    <w:rsid w:val="00A932D9"/>
    <w:rsid w:val="00A93A59"/>
    <w:rsid w:val="00AA755E"/>
    <w:rsid w:val="00AC285E"/>
    <w:rsid w:val="00AD45E4"/>
    <w:rsid w:val="00AD5C96"/>
    <w:rsid w:val="00AD5DDC"/>
    <w:rsid w:val="00AF65B4"/>
    <w:rsid w:val="00B012B5"/>
    <w:rsid w:val="00B02756"/>
    <w:rsid w:val="00B054D4"/>
    <w:rsid w:val="00B12092"/>
    <w:rsid w:val="00B236E0"/>
    <w:rsid w:val="00B252CC"/>
    <w:rsid w:val="00B3111A"/>
    <w:rsid w:val="00B3279A"/>
    <w:rsid w:val="00B34611"/>
    <w:rsid w:val="00B80708"/>
    <w:rsid w:val="00B83325"/>
    <w:rsid w:val="00BD5103"/>
    <w:rsid w:val="00BE1D63"/>
    <w:rsid w:val="00BE2934"/>
    <w:rsid w:val="00BE3103"/>
    <w:rsid w:val="00BF0B99"/>
    <w:rsid w:val="00BF6888"/>
    <w:rsid w:val="00BF6C12"/>
    <w:rsid w:val="00C0357D"/>
    <w:rsid w:val="00C171FC"/>
    <w:rsid w:val="00C2420C"/>
    <w:rsid w:val="00C262B1"/>
    <w:rsid w:val="00C34536"/>
    <w:rsid w:val="00C346DA"/>
    <w:rsid w:val="00C376D7"/>
    <w:rsid w:val="00C37ECA"/>
    <w:rsid w:val="00C45D69"/>
    <w:rsid w:val="00C543E2"/>
    <w:rsid w:val="00C646CF"/>
    <w:rsid w:val="00C76A00"/>
    <w:rsid w:val="00C8120F"/>
    <w:rsid w:val="00C8144E"/>
    <w:rsid w:val="00C845F6"/>
    <w:rsid w:val="00C86258"/>
    <w:rsid w:val="00C862D5"/>
    <w:rsid w:val="00C95BF6"/>
    <w:rsid w:val="00CA4E2E"/>
    <w:rsid w:val="00CB29B8"/>
    <w:rsid w:val="00CC75C9"/>
    <w:rsid w:val="00CD27E2"/>
    <w:rsid w:val="00CF4182"/>
    <w:rsid w:val="00D01762"/>
    <w:rsid w:val="00D031F5"/>
    <w:rsid w:val="00D12299"/>
    <w:rsid w:val="00D248F3"/>
    <w:rsid w:val="00D3753B"/>
    <w:rsid w:val="00D37D38"/>
    <w:rsid w:val="00D50F0D"/>
    <w:rsid w:val="00D60023"/>
    <w:rsid w:val="00D72B8B"/>
    <w:rsid w:val="00D75B15"/>
    <w:rsid w:val="00D83ADE"/>
    <w:rsid w:val="00DA72AA"/>
    <w:rsid w:val="00DB4C2F"/>
    <w:rsid w:val="00DC1A38"/>
    <w:rsid w:val="00DD0FCF"/>
    <w:rsid w:val="00DD348F"/>
    <w:rsid w:val="00DF23CB"/>
    <w:rsid w:val="00DF3CA2"/>
    <w:rsid w:val="00DF67AB"/>
    <w:rsid w:val="00E01FAC"/>
    <w:rsid w:val="00E03087"/>
    <w:rsid w:val="00E04062"/>
    <w:rsid w:val="00E1532B"/>
    <w:rsid w:val="00E171C9"/>
    <w:rsid w:val="00E341A3"/>
    <w:rsid w:val="00E43409"/>
    <w:rsid w:val="00E46126"/>
    <w:rsid w:val="00E52247"/>
    <w:rsid w:val="00E556DF"/>
    <w:rsid w:val="00E67DB6"/>
    <w:rsid w:val="00E70979"/>
    <w:rsid w:val="00E90BBF"/>
    <w:rsid w:val="00E91188"/>
    <w:rsid w:val="00E91C2F"/>
    <w:rsid w:val="00EB11F6"/>
    <w:rsid w:val="00EB675B"/>
    <w:rsid w:val="00EC516A"/>
    <w:rsid w:val="00ED5333"/>
    <w:rsid w:val="00ED75FC"/>
    <w:rsid w:val="00EF3C94"/>
    <w:rsid w:val="00F12627"/>
    <w:rsid w:val="00F241F7"/>
    <w:rsid w:val="00F27547"/>
    <w:rsid w:val="00F303E2"/>
    <w:rsid w:val="00F45E9C"/>
    <w:rsid w:val="00F4733C"/>
    <w:rsid w:val="00F50678"/>
    <w:rsid w:val="00F607DC"/>
    <w:rsid w:val="00F64528"/>
    <w:rsid w:val="00F74B5C"/>
    <w:rsid w:val="00F756AF"/>
    <w:rsid w:val="00F80F2F"/>
    <w:rsid w:val="00F84058"/>
    <w:rsid w:val="00F91EDB"/>
    <w:rsid w:val="00F92862"/>
    <w:rsid w:val="00F943F6"/>
    <w:rsid w:val="00FB0AAD"/>
    <w:rsid w:val="00FC26B1"/>
    <w:rsid w:val="00FC6C61"/>
    <w:rsid w:val="00FD1952"/>
    <w:rsid w:val="00FD5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57372"/>
  <w14:defaultImageDpi w14:val="330"/>
  <w15:chartTrackingRefBased/>
  <w15:docId w15:val="{05DB89C7-38BD-4D5B-AB07-4F1687ED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943F6"/>
    <w:rPr>
      <w:rFonts w:ascii="Tahoma" w:hAnsi="Tahoma" w:cs="Tahoma"/>
      <w:sz w:val="16"/>
      <w:szCs w:val="16"/>
    </w:rPr>
  </w:style>
  <w:style w:type="table" w:styleId="TableGrid">
    <w:name w:val="Table Grid"/>
    <w:basedOn w:val="TableNormal"/>
    <w:uiPriority w:val="59"/>
    <w:rsid w:val="00ED7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64A5"/>
    <w:pPr>
      <w:tabs>
        <w:tab w:val="center" w:pos="4680"/>
        <w:tab w:val="right" w:pos="9360"/>
      </w:tabs>
    </w:pPr>
  </w:style>
  <w:style w:type="character" w:customStyle="1" w:styleId="HeaderChar">
    <w:name w:val="Header Char"/>
    <w:link w:val="Header"/>
    <w:uiPriority w:val="99"/>
    <w:rsid w:val="001564A5"/>
    <w:rPr>
      <w:sz w:val="24"/>
      <w:szCs w:val="24"/>
    </w:rPr>
  </w:style>
  <w:style w:type="paragraph" w:styleId="Footer">
    <w:name w:val="footer"/>
    <w:basedOn w:val="Normal"/>
    <w:link w:val="FooterChar"/>
    <w:uiPriority w:val="99"/>
    <w:unhideWhenUsed/>
    <w:rsid w:val="001564A5"/>
    <w:pPr>
      <w:tabs>
        <w:tab w:val="center" w:pos="4680"/>
        <w:tab w:val="right" w:pos="9360"/>
      </w:tabs>
    </w:pPr>
  </w:style>
  <w:style w:type="character" w:customStyle="1" w:styleId="FooterChar">
    <w:name w:val="Footer Char"/>
    <w:link w:val="Footer"/>
    <w:uiPriority w:val="99"/>
    <w:rsid w:val="001564A5"/>
    <w:rPr>
      <w:sz w:val="24"/>
      <w:szCs w:val="24"/>
    </w:rPr>
  </w:style>
  <w:style w:type="character" w:styleId="PlaceholderText">
    <w:name w:val="Placeholder Text"/>
    <w:basedOn w:val="DefaultParagraphFont"/>
    <w:uiPriority w:val="99"/>
    <w:semiHidden/>
    <w:rsid w:val="00A435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tega\Documents\Custom%20Office%20Templates\Professional%20Fee%20Reimbursement%20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Professional Fee Reimbursement Agreement</Template>
  <TotalTime>40</TotalTime>
  <Pages>4</Pages>
  <Words>1379</Words>
  <Characters>7340</Characters>
  <Application>Microsoft Office Word</Application>
  <DocSecurity>0</DocSecurity>
  <Lines>163</Lines>
  <Paragraphs>60</Paragraphs>
  <ScaleCrop>false</ScaleCrop>
  <HeadingPairs>
    <vt:vector size="2" baseType="variant">
      <vt:variant>
        <vt:lpstr>Title</vt:lpstr>
      </vt:variant>
      <vt:variant>
        <vt:i4>1</vt:i4>
      </vt:variant>
    </vt:vector>
  </HeadingPairs>
  <TitlesOfParts>
    <vt:vector size="1" baseType="lpstr">
      <vt:lpstr>Professional Fee Reimbursement Agreement</vt:lpstr>
    </vt:vector>
  </TitlesOfParts>
  <Company>Gateway</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Fee Reimbursement Agreement</dc:title>
  <dc:subject/>
  <dc:creator>Laura Ortega</dc:creator>
  <cp:keywords/>
  <dc:description/>
  <cp:lastModifiedBy>Laura Ortega</cp:lastModifiedBy>
  <cp:revision>14</cp:revision>
  <cp:lastPrinted>2006-09-22T16:34:00Z</cp:lastPrinted>
  <dcterms:created xsi:type="dcterms:W3CDTF">2023-12-19T15:32:00Z</dcterms:created>
  <dcterms:modified xsi:type="dcterms:W3CDTF">2024-05-01T15:05:00Z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1ddc3aed91886f659bf748da578f731da4042d960b770a5a4c41593d09557ff3</vt:lpwstr>
  </property>
</Properties>
</file>